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BC61" w14:textId="704297A4" w:rsidR="00524EFB" w:rsidRDefault="00207EFD" w:rsidP="00207EFD">
      <w:pPr>
        <w:shd w:val="clear" w:color="auto" w:fill="FFFFFF"/>
        <w:tabs>
          <w:tab w:val="left" w:pos="5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до листа №222/142 від 01.09.2022року </w:t>
      </w:r>
    </w:p>
    <w:p w14:paraId="45C06843" w14:textId="77777777" w:rsidR="00207EFD" w:rsidRDefault="00207EFD" w:rsidP="00207EFD">
      <w:pPr>
        <w:shd w:val="clear" w:color="auto" w:fill="FFFFFF"/>
        <w:tabs>
          <w:tab w:val="left" w:pos="5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E79BE5" w14:textId="6ACB3873" w:rsidR="00524EFB" w:rsidRDefault="00C77B0B" w:rsidP="00DA1B75">
      <w:pPr>
        <w:shd w:val="clear" w:color="auto" w:fill="FFFFFF"/>
        <w:tabs>
          <w:tab w:val="left" w:pos="5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ПРОПОЗИЦІЇ </w:t>
      </w:r>
      <w:r w:rsidR="00C75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PAEU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ПОРІВНЯЛЬНОЇ ТАБЛИЦІ</w:t>
      </w:r>
    </w:p>
    <w:p w14:paraId="5254850B" w14:textId="79A10B5B" w:rsidR="00524EFB" w:rsidRDefault="00C77B0B" w:rsidP="00DA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Проєкту Закону України «Про зміни до Закону України «Про оцінку впливу на довкілля»»</w:t>
      </w:r>
    </w:p>
    <w:p w14:paraId="0F80E3B8" w14:textId="77777777" w:rsidR="00524EFB" w:rsidRDefault="00524EFB" w:rsidP="00DA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4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685"/>
        <w:gridCol w:w="3828"/>
        <w:gridCol w:w="3544"/>
      </w:tblGrid>
      <w:tr w:rsidR="00666F9E" w14:paraId="2E5972E1" w14:textId="08908C8E" w:rsidTr="008411C2">
        <w:trPr>
          <w:tblHeader/>
        </w:trPr>
        <w:tc>
          <w:tcPr>
            <w:tcW w:w="3681" w:type="dxa"/>
            <w:shd w:val="clear" w:color="auto" w:fill="EAF1DD" w:themeFill="accent3" w:themeFillTint="33"/>
            <w:vAlign w:val="center"/>
          </w:tcPr>
          <w:p w14:paraId="5EACD2D3" w14:textId="77777777" w:rsidR="00666F9E" w:rsidRPr="00666F9E" w:rsidRDefault="00666F9E" w:rsidP="00DA1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положення (норми) чинного законодавства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2720BF59" w14:textId="77777777" w:rsidR="00666F9E" w:rsidRPr="00666F9E" w:rsidRDefault="00666F9E" w:rsidP="00DA1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положення (норми) запропонованого проекту акта</w:t>
            </w:r>
          </w:p>
        </w:tc>
        <w:tc>
          <w:tcPr>
            <w:tcW w:w="3828" w:type="dxa"/>
            <w:shd w:val="clear" w:color="auto" w:fill="EAF1DD" w:themeFill="accent3" w:themeFillTint="33"/>
            <w:vAlign w:val="center"/>
          </w:tcPr>
          <w:p w14:paraId="2910EDBB" w14:textId="522C94A2" w:rsidR="00666F9E" w:rsidRPr="00666F9E" w:rsidRDefault="00666F9E" w:rsidP="00DA1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положення (норми) запропонованого ПАЕУ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2C6CD424" w14:textId="5A72BA67" w:rsidR="00666F9E" w:rsidRPr="00666F9E" w:rsidRDefault="00666F9E" w:rsidP="00DA1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</w:t>
            </w:r>
          </w:p>
        </w:tc>
      </w:tr>
      <w:tr w:rsidR="00CA5265" w14:paraId="323E3128" w14:textId="215A9D78" w:rsidTr="008411C2">
        <w:trPr>
          <w:trHeight w:val="853"/>
        </w:trPr>
        <w:tc>
          <w:tcPr>
            <w:tcW w:w="3681" w:type="dxa"/>
          </w:tcPr>
          <w:p w14:paraId="6CEF7AE8" w14:textId="7777777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Стаття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Гласність оцінки впливу на довкілля</w:t>
            </w:r>
          </w:p>
          <w:p w14:paraId="78733586" w14:textId="4B5E7558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Опублікування інформації в друкованих засобах масової інформації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розміщення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дошках оголошень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виготовлення копій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їх фізичного розміщення з метою ознайомлення громадськості забезпечує суб’єкт господарювання. Суб’єкт господарювання одночасно з поданням звіту з оцінки впливу на довкілля подає уповноваженому територіальному органу, а у випадках, визначених частинами </w:t>
            </w:r>
            <w:hyperlink r:id="rId6" w:anchor="n19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</w:rPr>
                <w:t>третьою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і </w:t>
            </w:r>
            <w:hyperlink r:id="rId7" w:anchor="n19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</w:rPr>
                <w:t>четвертою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 статті 5 цього Закону, - уповноваженому центральному органу відомості, що підтверджують факт та дату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опублікування, розміщення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оприлюднення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в інший спосіб повідомлення про плановану діяльність, яка підлягає оцінці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впливу на довкілля,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оголошення про початок громадського обговорення звіту з оцінки впливу на довкілля. Уповноважений орган перевіряє та вносить зазначену інформацію до звіту про громадське обговорення.</w:t>
            </w:r>
          </w:p>
          <w:p w14:paraId="76D95BB9" w14:textId="1A1AD55B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277B7C3" w14:textId="7777777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CE42019" w14:textId="7777777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1BCA5" w14:textId="7122535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6EF451" w14:textId="7777777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Стаття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Гласність оцінки впливу на довкілля</w:t>
            </w:r>
          </w:p>
          <w:p w14:paraId="2F9F69E5" w14:textId="77777777" w:rsidR="00CA5265" w:rsidRDefault="00CA5265" w:rsidP="00DA1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2889318A" w14:textId="72C87A1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C56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Виготовлення копій звіту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оцінки впливу 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довкілля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наданої суб’єктом господарювання іншої документації, необхідної для оцінки впливу на довкілля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їх фізичного розміщення з метою ознайомлення громадськості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згідно з частинами п’ятою та шостою цієї статті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забезпечує суб’єкт господарювання. Суб’єкт господарювання одночасно з поданням звіту з оцінки впливу на довкілля подає уповноваженому територіальному органу, а у випадках, визначених частинами </w:t>
            </w:r>
            <w:hyperlink r:id="rId8" w:anchor="n190">
              <w:r w:rsidRPr="001F16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третьою</w:t>
              </w:r>
            </w:hyperlink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> і </w:t>
            </w:r>
            <w:hyperlink r:id="rId9" w:anchor="n195">
              <w:r w:rsidRPr="001F16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четвертою</w:t>
              </w:r>
            </w:hyperlink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статті 5 цього Закону, - уповноваженому центральному органу відомості, що підтверджують факт та дату оприлюднення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суб’єктом господарювання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оголошення 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 початок громадського обговорення звіту з оцінки впливу на довкілля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згідно із частиною третьою цієї статті та розміщення звіту з оцінки впливу на довкілля згідно із частиною п’ятою цієї статті. 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Уповноважений орган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вносить зазначені відомості до Єдиного реєстру з оцінки впливу на довкілля не пізніше наступного робочого дня з дня їх надходження, а також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перевіряє та вносить зазначену інформацію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звіту про громадське обговорення.</w:t>
            </w:r>
          </w:p>
        </w:tc>
        <w:tc>
          <w:tcPr>
            <w:tcW w:w="3828" w:type="dxa"/>
          </w:tcPr>
          <w:p w14:paraId="521B83B4" w14:textId="77777777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Стаття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Гласність оцінки впливу на довкілля</w:t>
            </w:r>
          </w:p>
          <w:p w14:paraId="049874E0" w14:textId="77777777" w:rsidR="00CA5265" w:rsidRDefault="00CA5265" w:rsidP="00DA1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6989532" w14:textId="5EED13EF" w:rsidR="00CA5265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713D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Виготовлення копій звіту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оцінки впливу 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довкілля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наданої суб’єктом господарювання іншої документації, необхідної для оцінки впливу на довкілля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їх фізичного розміщення з метою ознайомлення громадськості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згідно з частинами п’ятою та шостою цієї статті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забезпечує суб’єкт господарювання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2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за наявності запиту громадськості</w:t>
            </w:r>
            <w:r w:rsidRPr="00CA52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Суб’єкт господарювання одночасно з поданням звіту з оцінки впливу на довкілля подає уповноваженому територіальному органу, а у випадках, визначених частинами </w:t>
            </w:r>
            <w:hyperlink r:id="rId10" w:anchor="n190">
              <w:r w:rsidRPr="001F16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третьою</w:t>
              </w:r>
            </w:hyperlink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> і </w:t>
            </w:r>
            <w:hyperlink r:id="rId11" w:anchor="n195">
              <w:r w:rsidRPr="001F16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четвертою</w:t>
              </w:r>
            </w:hyperlink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статті 5 цього Закону, - уповноваженому центральному органу відомості, що підтверджують факт та дату оприлюднення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суб’єктом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господарювання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оголошення про початок громадського обговорення звіту з оцінки впливу на довкілля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згідно із частиною третьою цієї статті та розміщення звіту з оцінки впливу на довкілля згідно із частиною п’ятою цієї статті. 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Уповноважений орган </w:t>
            </w:r>
            <w:r w:rsidRPr="001F1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вносить зазначені відомості до Єдиного реєстру з оцінки впливу на довкілля не пізніше наступного робочого дня з дня їх надходження, а також</w:t>
            </w:r>
            <w:r w:rsidRPr="001F1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перевіряє та вносить зазначену інформацію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звіту про громадське обговорення.</w:t>
            </w:r>
          </w:p>
        </w:tc>
        <w:tc>
          <w:tcPr>
            <w:tcW w:w="3544" w:type="dxa"/>
          </w:tcPr>
          <w:p w14:paraId="6710C623" w14:textId="71108E13" w:rsidR="00137639" w:rsidRDefault="00CA5265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Проєктом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розширено коло зацікавлених осіб, які забезпечують гласність документації </w:t>
            </w:r>
            <w:r w:rsidR="00C55F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 оцінки впливу на довкілля шляхом </w:t>
            </w:r>
            <w:r w:rsidR="00137639" w:rsidRPr="00137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оприлюднення</w:t>
            </w:r>
            <w:r w:rsidR="00137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крім Єдиного реєстру з оцінки впливу на довкілля, </w:t>
            </w:r>
            <w:r w:rsidR="00137639" w:rsidRPr="00137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офіційних веб-сайтах районних державних адміністрацій та на офіційних веб-сайтах органів місцевого самоврядування територіальних громад, які можуть зазнати впливу планованої діяльності. </w:t>
            </w:r>
          </w:p>
          <w:p w14:paraId="23275C13" w14:textId="6DED7573" w:rsidR="00137639" w:rsidRDefault="00137639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Проєктом пропонується, крім оприлюднення документації на офіційних веб-сайтах, виготовлення друкованих копій звіту для ознайомлення громадськості.</w:t>
            </w:r>
          </w:p>
          <w:p w14:paraId="49BFBDBB" w14:textId="601F8549" w:rsidR="005052DB" w:rsidRDefault="005052DB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Аналіз звітів з оцінки впливу на довкілля, розміщених в Єдиному реєстрі з оцінки впливу на довкілля свідчить, що середня кількість сторінок звіту становить близько 500 стр.</w:t>
            </w:r>
          </w:p>
          <w:p w14:paraId="34491DC2" w14:textId="426D6747" w:rsidR="005052DB" w:rsidRDefault="005052DB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Виготовлення мінімум 4  примірників звіту передбачає витрати підприємства близько 2 000 грн.</w:t>
            </w:r>
          </w:p>
          <w:p w14:paraId="47430586" w14:textId="403FC218" w:rsidR="00137639" w:rsidRDefault="00137639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Фактично, </w:t>
            </w:r>
            <w:r w:rsidRPr="00137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 друкованих копій та розширення коло зацікавлених осіб, не сприяє досягненню мети проєкту – запровадження електронного документообігу та цифоровізації процесу</w:t>
            </w:r>
            <w:r w:rsidR="00505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створює додаткове фінансове навантаження.</w:t>
            </w:r>
          </w:p>
          <w:p w14:paraId="12F44B2A" w14:textId="3356C095" w:rsidR="00137639" w:rsidRPr="005052DB" w:rsidRDefault="00137639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Також</w:t>
            </w:r>
            <w:r w:rsidR="007C19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за результатами дослідження результативності Закону України «Про оцінку впливу на довкілля», проведеного ПАЕУ, </w:t>
            </w:r>
            <w:r w:rsidR="007C197D" w:rsidRPr="00505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лише 1 з 12 уповноважених територіальних органів повідомив про 1 запит громадськості щодо ознайомлення з друкованим звітом з оцінки впливу на довкілля протягом 2019-І півріччя 2022 року.</w:t>
            </w:r>
          </w:p>
          <w:p w14:paraId="2C57C2C9" w14:textId="2AF8A6F2" w:rsidR="00CA5265" w:rsidRPr="00C55F13" w:rsidRDefault="005052DB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Враховуючи викладене,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ПАЕУ пропону</w:t>
            </w:r>
            <w:r w:rsidR="008411C2"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передбачити виготовлення копії звіту </w:t>
            </w:r>
            <w:r w:rsidRPr="00841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 </w:t>
            </w:r>
            <w:r w:rsidRPr="00841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оцінки впливу на довкілля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запитом громадськості.</w:t>
            </w:r>
          </w:p>
        </w:tc>
      </w:tr>
      <w:tr w:rsidR="00412A04" w14:paraId="2187B1FE" w14:textId="6A4DFD51" w:rsidTr="00C85AFE">
        <w:trPr>
          <w:trHeight w:val="20974"/>
        </w:trPr>
        <w:tc>
          <w:tcPr>
            <w:tcW w:w="3681" w:type="dxa"/>
          </w:tcPr>
          <w:p w14:paraId="3AC93F87" w14:textId="36CB5A26" w:rsidR="00412A04" w:rsidRDefault="00412A04" w:rsidP="00DA1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Стаття 9.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Висновок з оцінки впливу на довкілля</w:t>
            </w:r>
          </w:p>
          <w:p w14:paraId="324E33AE" w14:textId="387E48D1" w:rsidR="00412A04" w:rsidRDefault="00412A04" w:rsidP="00DA1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  <w:p w14:paraId="3D989E58" w14:textId="57D1004C" w:rsidR="00412A04" w:rsidRPr="00A8513B" w:rsidRDefault="00412A04" w:rsidP="0041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kwqa1" w:colFirst="0" w:colLast="0"/>
            <w:bookmarkEnd w:id="0"/>
            <w:r w:rsidRPr="004F7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F7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4F7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відсутня</w:t>
            </w:r>
            <w:bookmarkStart w:id="1" w:name="meukdy" w:colFirst="0" w:colLast="0"/>
            <w:bookmarkStart w:id="2" w:name="1ljsd9k" w:colFirst="0" w:colLast="0"/>
            <w:bookmarkStart w:id="3" w:name="45jfvxd" w:colFirst="0" w:colLast="0"/>
            <w:bookmarkStart w:id="4" w:name="2koq656" w:colFirst="0" w:colLast="0"/>
            <w:bookmarkStart w:id="5" w:name="zu0gcz" w:colFirst="0" w:colLast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685" w:type="dxa"/>
          </w:tcPr>
          <w:p w14:paraId="22FF7C8C" w14:textId="77777777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Стаття 9.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з оцінки впливу на довкілля</w:t>
            </w:r>
          </w:p>
          <w:p w14:paraId="0F39622E" w14:textId="77777777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Підставами для надання висновку з оцінки впливу на довкілля, у якому визначена недопустимість провадження планованої діяльності, є:</w:t>
            </w:r>
          </w:p>
          <w:p w14:paraId="277830C4" w14:textId="77777777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наявність встановлених законами заборон чи обмежень, які унеможливлюють провадження планованої діяльності;</w:t>
            </w:r>
          </w:p>
          <w:p w14:paraId="18376E1B" w14:textId="369ECF21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виявлення того, що з урахуванням вимог частини першої цієї статті, в тому числі в результаті вжиття передбачених заходів, спрямованих на запобігання, зменшення, усунення впливу на довкілля, та/або встановлення додаткових обґрунтованих екологічних умов, вплив планованої діяльності залишатиметься таким, що унеможливлює її провадження згідно з вимогами законодавства.</w:t>
            </w:r>
          </w:p>
        </w:tc>
        <w:tc>
          <w:tcPr>
            <w:tcW w:w="3828" w:type="dxa"/>
          </w:tcPr>
          <w:p w14:paraId="07390B75" w14:textId="77777777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Стаття 9.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з оцінки впливу на довкілля</w:t>
            </w:r>
          </w:p>
          <w:p w14:paraId="327937D5" w14:textId="77777777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Підставами для надання висновку з оцінки впливу на довкілля, у якому визначена недопустимість провадження планованої діяльності, є:</w:t>
            </w:r>
          </w:p>
          <w:p w14:paraId="6F5FC649" w14:textId="77777777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наявність встановлених законами заборон чи обмежень, які унеможливлюють провадження планованої діяльності;</w:t>
            </w:r>
          </w:p>
          <w:p w14:paraId="6A87FCFD" w14:textId="4DA3F198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виявлення того, що з урахуванням вимог частини першої цієї статті, в тому числі в результаті вжиття передбачених заходів, спрямованих на запобігання, зменшення, усунення впливу на довкілля, та/або встановлення додаткових обґрунтованих екологічних умов, вплив планованої діяльності залишатиметься таким, що унеможливлює її провадження згідно з вимогами законодавства.</w:t>
            </w:r>
          </w:p>
          <w:p w14:paraId="1D581AC8" w14:textId="08C7A7B1" w:rsidR="00412A04" w:rsidRDefault="00412A04" w:rsidP="00DA1B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B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У випадку визначення недопустимості провадження планованої діяльності уповноважений територіальний орган, а у випадках, визначених частинами третьою і четвертою статті 5 цього Закону, - </w:t>
            </w:r>
            <w:r w:rsidRPr="00DA1B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уповноважений центральний орган, визначає екологічні умови планованої діяльності, за яких планована діяльність може бути допустимою.</w:t>
            </w:r>
          </w:p>
        </w:tc>
        <w:tc>
          <w:tcPr>
            <w:tcW w:w="3544" w:type="dxa"/>
          </w:tcPr>
          <w:p w14:paraId="06046E8E" w14:textId="5360EA29" w:rsidR="00412A04" w:rsidRPr="00DA1B75" w:rsidRDefault="00412A04" w:rsidP="00DA1B7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Запропоновані положення 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суперечить положенням Директиви, яка чітко врегульовує процедуру ОВД, та не передбачає можливості уповноважено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визнати діяльність недопустимою без пропозиції альтернативи та 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відмовити у видачі висновку</w:t>
            </w: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ОВД (ст. 1, п. 2 п. п. g Директиви). Відповідно до ст. 6 Закону уповноважений орган видає висновок з оцінки впливу на довкілля, яким виходячи з оцінки впливу на довкілля планованої діяльності, визначає:</w:t>
            </w:r>
          </w:p>
          <w:p w14:paraId="7311FA33" w14:textId="77777777" w:rsidR="00412A04" w:rsidRPr="00DA1B75" w:rsidRDefault="00412A04" w:rsidP="00DA1B7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допустимість планованої діяльності чи </w:t>
            </w:r>
          </w:p>
          <w:p w14:paraId="13B874B6" w14:textId="77777777" w:rsidR="00412A04" w:rsidRPr="00DA1B75" w:rsidRDefault="00412A04" w:rsidP="00DA1B7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обґрунтовує недопустимість провадження планованої діяльності та визначає екологічні умови її провадження. </w:t>
            </w:r>
          </w:p>
          <w:p w14:paraId="26621919" w14:textId="77777777" w:rsidR="00412A04" w:rsidRPr="00DA1B75" w:rsidRDefault="00412A04" w:rsidP="00DA1B7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Якщо з оцінки впливу на довкілля з розглянутих виправданих альтернативних варіантів виявляється екологічно обґрунтованим варіант, відмінний від запропонованого суб’єктом господарювання, за письмовою згодою із суб’єктом </w:t>
            </w: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господарювання у висновку з оцінки впливу на довкілля 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зазначається погоджений варіант здійснення планованої діяльності</w:t>
            </w: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C69A9A7" w14:textId="77777777" w:rsidR="00412A04" w:rsidRPr="00DA1B75" w:rsidRDefault="00412A04" w:rsidP="00DA1B7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Більше того, у відповідності до ст. 10 Закону з метою здійснення своїх повноважень, визначених статтями 5, 9 та 14 цього Закону, уповноважений центральний орган та уповноважений територіальний орган можуть утворювати експертні комісії з оцінки впливу на довкілля, члени яких призначаються строком на три роки. Уповноважений центральний орган веде реєстр експертів, з числа яких можуть призначатися члени експертної комісії з оцінки впливу на довкілля.</w:t>
            </w:r>
          </w:p>
          <w:p w14:paraId="1C9E2FC8" w14:textId="77777777" w:rsidR="00412A04" w:rsidRPr="00DA1B75" w:rsidRDefault="00412A04" w:rsidP="00DA1B7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Акцентуємо, що експертні послуги членів експертних комісій з оцінки впливу на довкілля, є платними та оплачуються суб’єктами господарювання у складі плати за  проведення громадського обговорення в процесі оцінки впливу на довкілля.</w:t>
            </w:r>
          </w:p>
          <w:p w14:paraId="4CFC01FD" w14:textId="04C9C105" w:rsidR="00412A04" w:rsidRDefault="00412A04" w:rsidP="00412A0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ПАЕУ звертає увагу, що саме 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можливості обрання 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екологічно обґрунтованого варіанту планованої діяльності шляхом визнання її допустимою, або шляхом встановлення екологічних умов її провадження (у випадку недопустимості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DA1B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передбачені Директивою та були імплементовані Законом.</w:t>
            </w:r>
          </w:p>
        </w:tc>
      </w:tr>
      <w:tr w:rsidR="00412A04" w14:paraId="089FF64E" w14:textId="77777777" w:rsidTr="00AC561C">
        <w:tc>
          <w:tcPr>
            <w:tcW w:w="3681" w:type="dxa"/>
          </w:tcPr>
          <w:p w14:paraId="4A286D69" w14:textId="6C26E959" w:rsidR="00412A04" w:rsidRDefault="00412A04" w:rsidP="0041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Стаття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841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1 - Відсутня</w:t>
            </w:r>
          </w:p>
        </w:tc>
        <w:tc>
          <w:tcPr>
            <w:tcW w:w="3685" w:type="dxa"/>
          </w:tcPr>
          <w:p w14:paraId="2BD2F398" w14:textId="0805537B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Стаття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Відмова у видачі висновку з оцінки впливу на довкілля</w:t>
            </w:r>
          </w:p>
          <w:p w14:paraId="56D7D639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Підставами для відмови у видачі висновку з оцінки впливу на довкілля є:</w:t>
            </w:r>
          </w:p>
          <w:p w14:paraId="314237E7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підстави, передбачені Законом України «Про дозвільну систему у сфері господарської діяльності»;</w:t>
            </w:r>
          </w:p>
          <w:p w14:paraId="546761AC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порушення суб’єктом господарювання вимог щодо оприлюднення повідомлення про плановану діяльність, яка підлягає оцінці впливу на довкілля, встановлених частиною третьою статті 4 цього Закону;</w:t>
            </w:r>
          </w:p>
          <w:p w14:paraId="1D1AEBA3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3) порушення суб’єктом господарювання вимог законодавства </w:t>
            </w:r>
            <w:r w:rsidRPr="00DA1B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 звіту з оцінки впливу на довкілля;</w:t>
            </w:r>
          </w:p>
          <w:p w14:paraId="2CCE9220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4) порушення суб’єктом господарювання вимог щодо оприлюднення оголошення про початок громадського обговорення звіту з оцінки впливу на довкілля, встановлених частиною третьою статті 4 цього Закону, та/або розміщення та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забезпечення доступу до звіту з оцінки впливу на довкілля та іншої документації, необхідної для оцінки впливу на довкілля, встановлених частиною п’ятою статті 4 цього Закону;</w:t>
            </w:r>
          </w:p>
          <w:p w14:paraId="0BC89B29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5) визнання громадських слухань такими, що не відбулися, у зв’язку з неявкою суб’єкта господарювання, а також порушення ним законодавства про проведення громадських слухань.</w:t>
            </w:r>
          </w:p>
          <w:p w14:paraId="29F53CF4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 разі усунення суб'єктом господарювання причин, які стали підставою для відмови у видачі висновку з оцінки впливу на довкілля, передбачених пунктами «1» та «3» частини першої цієї статті, а також у випадках, передбачених пунктами «4» та «5» частини першої цієї статті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суб’єкт господарювання повторно подає уповноваженому органу, який видав рішення про відмову у видачі висновку з оцінки впливу на довкілля, документи та інформацію, зазначені у частині третій статті 6 цього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Закону. У цьому випадку громадське обговорення планованої діяльності після подання звіту з оцінки впливу на довкілля проводиться повторно згідно із вимогами статті 7 цього Закону.</w:t>
            </w:r>
          </w:p>
          <w:p w14:paraId="0BFA28FE" w14:textId="403013F0" w:rsidR="00412A04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Рішення про відмову у видачі висновку з оцінки впливу на довкілля видається суб’єкту господарювання у строк, передбачений частиною шостою статті 9 цього Закону, оприлюднюється та вноситься до Єдиного реєстру з оцінки впливу на довкілля в порядку,</w:t>
            </w:r>
            <w:r>
              <w:t xml:space="preserve">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передбаченому частиною сьомою статті 9 цього Закону.</w:t>
            </w:r>
          </w:p>
        </w:tc>
        <w:tc>
          <w:tcPr>
            <w:tcW w:w="3828" w:type="dxa"/>
          </w:tcPr>
          <w:p w14:paraId="570EC288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Стаття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Відмова у видачі висновку з оцінки впливу на довкілля</w:t>
            </w:r>
          </w:p>
          <w:p w14:paraId="6C49B219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Підставами для відмови у видачі висновку з оцінки впливу на довкілля є:</w:t>
            </w:r>
          </w:p>
          <w:p w14:paraId="624248FD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підстави, передбачені Законом України «Про дозвільну систему у сфері господарської діяльності»;</w:t>
            </w:r>
          </w:p>
          <w:p w14:paraId="23F6FEEF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порушення суб’єктом господарювання вимог щодо оприлюднення повідомлення про плановану діяльність, яка підлягає оцінці впливу на довкілля, встановлених частиною третьою статті 4 цього Закону;</w:t>
            </w:r>
          </w:p>
          <w:p w14:paraId="559ED550" w14:textId="320E4348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3) порушення суб’єктом господарювання вимог законодавства </w:t>
            </w:r>
            <w:r w:rsidRPr="00DA1B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оприлюднення</w:t>
            </w:r>
            <w:r w:rsidR="005517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та змісту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A1B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звіту з оцінки впливу на довкілля</w:t>
            </w:r>
            <w:r w:rsidR="005517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, передбаченого ст. 6 цього Закону</w:t>
            </w:r>
            <w:r w:rsidRPr="00DA1B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;</w:t>
            </w:r>
          </w:p>
          <w:p w14:paraId="496A4AA2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4) порушення суб’єктом господарювання вимог щодо оприлюднення оголошення про початок громадського обговорення звіту з оцінки впливу на довкілля, встановлених частиною третьою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статті 4 цього Закону, та/або розміщення та забезпечення доступу до звіту з оцінки впливу на довкілля та іншої документації, необхідної для оцінки впливу на довкілля, встановлених частиною п’ятою статті 4 цього Закону;</w:t>
            </w:r>
          </w:p>
          <w:p w14:paraId="0DBE0A43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5) визнання громадських слухань такими, що не відбулися, у зв’язку з неявкою суб’єкта господарювання, а також порушення ним законодавства про проведення громадських слухань.</w:t>
            </w:r>
          </w:p>
          <w:p w14:paraId="4E9C64E9" w14:textId="77777777" w:rsidR="00412A04" w:rsidRPr="008411C2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 разі усунення суб'єктом господарювання причин, які стали підставою для відмови у видачі висновку з оцінки впливу на довкілля, передбачених пунктами «1» та «3» частини першої цієї статті, а також у випадках, передбачених пунктами «4» та «5» частини першої цієї статті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суб’єкт господарювання повторно подає уповноваженому органу, який видав рішення про відмову у видачі висновку з оцінки впливу на довкілля, документи та інформацію, зазначені у частині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третій статті 6 цього Закону. У цьому випадку громадське обговорення планованої діяльності після подання звіту з оцінки впливу на довкілля проводиться повторно згідно із вимогами статті 7 цього Закону.</w:t>
            </w:r>
          </w:p>
          <w:p w14:paraId="17035591" w14:textId="60D81DCD" w:rsidR="00412A04" w:rsidRDefault="00412A04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Рішення про відмову у видачі висновку з оцінки впливу на довкілля видається суб’єкту господарювання у строк, передбачений частиною шостою статті 9 цього Закону, оприлюднюється та вноситься до Єдиного реєстру з оцінки впливу на довкілля в порядку,</w:t>
            </w:r>
            <w:r>
              <w:t xml:space="preserve"> </w:t>
            </w:r>
            <w:r w:rsidRPr="00841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передбаченому частиною сьомою статті 9 цього Закону.</w:t>
            </w:r>
          </w:p>
        </w:tc>
        <w:tc>
          <w:tcPr>
            <w:tcW w:w="3544" w:type="dxa"/>
          </w:tcPr>
          <w:p w14:paraId="26AE2C79" w14:textId="77777777" w:rsidR="00412A04" w:rsidRDefault="00551763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пропонована редакція передбачає як підставу відмови у видачі висновку з оцінки впливу на довкілля </w:t>
            </w:r>
            <w:r w:rsidRPr="00551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порушення суб’єктом господарювання вимог законодавства до звіту з оцінки впливу на довкілля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072E9CE" w14:textId="77777777" w:rsidR="00551763" w:rsidRDefault="00551763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Водночас, законодавством визначено вимоги виключно до змісту звіту з оцінки впливу на довкілля та способу оприлюднення.</w:t>
            </w:r>
          </w:p>
          <w:p w14:paraId="75F6657A" w14:textId="4BE31FCE" w:rsidR="00551763" w:rsidRPr="00551763" w:rsidRDefault="00551763" w:rsidP="00412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зв’язку з чим ПАЕУ пропонує конкретизувати вказану підставу.</w:t>
            </w:r>
          </w:p>
        </w:tc>
      </w:tr>
      <w:tr w:rsidR="00412A04" w14:paraId="73805644" w14:textId="7AE52085" w:rsidTr="00AC561C">
        <w:tc>
          <w:tcPr>
            <w:tcW w:w="3681" w:type="dxa"/>
          </w:tcPr>
          <w:p w14:paraId="76B28357" w14:textId="77777777" w:rsidR="00B4680D" w:rsidRPr="00B4680D" w:rsidRDefault="00B4680D" w:rsidP="00B4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Стаття 13. Післяпроектний моніторинг</w:t>
            </w:r>
          </w:p>
          <w:p w14:paraId="3965A60E" w14:textId="77777777" w:rsidR="00B4680D" w:rsidRPr="00B4680D" w:rsidRDefault="00B4680D" w:rsidP="00B4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FE9C06" w14:textId="0BA02DE6" w:rsidR="00412A04" w:rsidRDefault="00B4680D" w:rsidP="00B4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Якщо це передбачено висновком з оцінки впливу на довкілля, суб’єкт господарювання забезпечує здійснення післяпроектного моніторингу з метою виявлення будь-яких розбіжностей і відхилень у прогнозованих рівнях впливу та ефективності заходів із запобігання забрудненню </w:t>
            </w: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довкілля та його зменшення. Порядок, строки і вимоги до здійснення післяпроектного моніторингу визначаються у висновку з оцінки впливу на довкілля. За результатами післяпроектного моніторингу, за потреби, суб’єкт господарювання та уповноважений територіальний орган, а у випадках, визначених частинами третьою і четвертою статті 5 цього Закону, - уповноважений центральний орган узгоджують вжиття додаткових заходів і дій із запобігання, уникнення, зменшення (пом’якшення), усунення, обмеження впливу господарської діяльності на довкілля.</w:t>
            </w:r>
          </w:p>
        </w:tc>
        <w:tc>
          <w:tcPr>
            <w:tcW w:w="3685" w:type="dxa"/>
          </w:tcPr>
          <w:p w14:paraId="1C4739C7" w14:textId="7D346BCE" w:rsidR="00412A04" w:rsidRDefault="00B4680D" w:rsidP="00B468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Зміни не передбачено.</w:t>
            </w:r>
          </w:p>
        </w:tc>
        <w:tc>
          <w:tcPr>
            <w:tcW w:w="3828" w:type="dxa"/>
          </w:tcPr>
          <w:p w14:paraId="37C88A1F" w14:textId="77777777" w:rsidR="00B4680D" w:rsidRPr="00B4680D" w:rsidRDefault="00B4680D" w:rsidP="00B4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 13. Післяпроектний моніторинг</w:t>
            </w:r>
          </w:p>
          <w:p w14:paraId="236799C3" w14:textId="77777777" w:rsidR="00B4680D" w:rsidRPr="00B4680D" w:rsidRDefault="00B4680D" w:rsidP="00B4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7CF986" w14:textId="61B3226E" w:rsidR="00B4680D" w:rsidRPr="00B4680D" w:rsidRDefault="00B4680D" w:rsidP="00B468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Якщо це передбачено висновком з оцінки впливу на довкілля, суб’єкт господарювання забезпечує здійснення післяпроектного моніторингу з метою виявлення будь-яких розбіжностей і відхилень у прогнозованих рівнях впливу та ефективності заходів із запобігання забрудненню довкілля та його </w:t>
            </w: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зменшення. Порядок, строки і вимоги до здійснення післяпроектного моніторингу визначаються у висновку з оцінки впливу на довкілля.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8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Суб’єкт господарювання засобами реєстру подає уповноваженому територіальному органу, а у випадках, визначених частинами третьою і четвертою статті 5 цього Закону, - уповноважений центральний орган, інформацію про результати післяпроектного моніторингу.</w:t>
            </w:r>
          </w:p>
          <w:p w14:paraId="4A3C72BD" w14:textId="284E3657" w:rsidR="00412A04" w:rsidRDefault="00B4680D" w:rsidP="00B468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8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Уповноважений територіальний орган,  а у випадках, визначених частинами третьою і четвертою статті 5 цього Закону, - уповноважений центральний орган, вносить зазначені відомості до Єдиного реєстру з оцінки впливу на довкілля не пізніше наступного робочого дня з дня їх надходження.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результатами післяпроектного моніторингу, за потреби, суб’єкт господарювання та уповноважений територіальний орган, а у випадках, визначених частинами третьою і четвертою статті 5 цього </w:t>
            </w:r>
            <w:r w:rsidRPr="00B4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Закону, - уповноважений центральний орган узгоджують вжиття додаткових заходів і дій із запобігання, уникнення, зменшення (пом’якшення), усунення, обмеження впливу господарської діяльності на довкілля.</w:t>
            </w:r>
          </w:p>
        </w:tc>
        <w:tc>
          <w:tcPr>
            <w:tcW w:w="3544" w:type="dxa"/>
          </w:tcPr>
          <w:p w14:paraId="4266063C" w14:textId="77777777" w:rsidR="00DC4458" w:rsidRPr="00DC4458" w:rsidRDefault="00DC4458" w:rsidP="00DC4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Інформування про результати післяпроектного моніторингу забезпечує реалізацію в Україні Конвенції про доступ до інформації, участь громадськості в процесі прийняття рішень та доступ до правосуддя з питань, що стосуються довкілля (Оргуська Конвенція).</w:t>
            </w:r>
          </w:p>
          <w:p w14:paraId="5F0A0230" w14:textId="77777777" w:rsidR="00DC4458" w:rsidRPr="00DC4458" w:rsidRDefault="00DC4458" w:rsidP="00DC4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даний час інформування здійснюється відповідно до періодичності, вказаної у </w:t>
            </w: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висновках з оцінки впливу на довкілля, шляхом направлення звітів до органів місцевого самоврядування, на території яких здійснюється діяльність.</w:t>
            </w:r>
          </w:p>
          <w:p w14:paraId="1E02D5D7" w14:textId="77777777" w:rsidR="00DC4458" w:rsidRPr="00DC4458" w:rsidRDefault="00DC4458" w:rsidP="00DC4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цьому, при наявності Єдиного реєстру з оцінки впливу на довкілля, було б логічно надати суб’єкту господарювання можливість розміщати звіти щодо післяпроектного моніторингу в реєстрі. Такий інструментарій дає можливість забезпечити:</w:t>
            </w:r>
          </w:p>
          <w:p w14:paraId="6DD249E2" w14:textId="77777777" w:rsidR="00DC4458" w:rsidRPr="00DC4458" w:rsidRDefault="00DC4458" w:rsidP="00DC4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Централізованого накопичення, оброблення, систематизації та зберігання інформації та документів щодо планованої діяльності, що створюються у процесі здійснення оцінки впливу на довкілля.</w:t>
            </w:r>
          </w:p>
          <w:p w14:paraId="37694675" w14:textId="77777777" w:rsidR="00DC4458" w:rsidRPr="00DC4458" w:rsidRDefault="00DC4458" w:rsidP="00DC4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Виявлення будь-яких розбіжностей і відхилень у прогнозованих рівнях впливу та ефективності заходів із запобігання забрудненню довкілля та його зменшення,</w:t>
            </w:r>
            <w:r w:rsidRPr="00DC4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результатами післяпроектного моніторингу.</w:t>
            </w:r>
          </w:p>
          <w:p w14:paraId="431D97CF" w14:textId="5CC0CAF2" w:rsidR="00412A04" w:rsidRDefault="00DC4458" w:rsidP="00DC4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Pr="00DC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Доступу усіх заінтересованих сторін (дозвільних, контролюючих органів, громадськості) через веб-сайт Реєстру до інформації та документів щодо планованої діяльності, що створюються у процесі здійснення оцінки впливу на довкілля, та під час її впровадження.</w:t>
            </w:r>
          </w:p>
        </w:tc>
      </w:tr>
    </w:tbl>
    <w:p w14:paraId="13F88525" w14:textId="6FF53207" w:rsidR="00524EFB" w:rsidRDefault="00524EFB" w:rsidP="00DA1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8D25AA" w14:textId="3DEAAC9F" w:rsidR="00D9782F" w:rsidRDefault="00D9782F" w:rsidP="00DA1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9782F">
      <w:headerReference w:type="even" r:id="rId12"/>
      <w:headerReference w:type="default" r:id="rId13"/>
      <w:pgSz w:w="16838" w:h="11906" w:orient="landscape"/>
      <w:pgMar w:top="567" w:right="1134" w:bottom="170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6CDE" w14:textId="77777777" w:rsidR="00D81237" w:rsidRDefault="00D81237">
      <w:pPr>
        <w:spacing w:after="0" w:line="240" w:lineRule="auto"/>
      </w:pPr>
      <w:r>
        <w:separator/>
      </w:r>
    </w:p>
  </w:endnote>
  <w:endnote w:type="continuationSeparator" w:id="0">
    <w:p w14:paraId="400F2C67" w14:textId="77777777" w:rsidR="00D81237" w:rsidRDefault="00D8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E93B" w14:textId="77777777" w:rsidR="00D81237" w:rsidRDefault="00D81237">
      <w:pPr>
        <w:spacing w:after="0" w:line="240" w:lineRule="auto"/>
      </w:pPr>
      <w:r>
        <w:separator/>
      </w:r>
    </w:p>
  </w:footnote>
  <w:footnote w:type="continuationSeparator" w:id="0">
    <w:p w14:paraId="5A71C312" w14:textId="77777777" w:rsidR="00D81237" w:rsidRDefault="00D8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6741" w14:textId="77777777" w:rsidR="00524EFB" w:rsidRDefault="006C7CE8">
    <w:pPr>
      <w:jc w:val="center"/>
    </w:pPr>
    <w:r>
      <w:fldChar w:fldCharType="begin"/>
    </w:r>
    <w:r>
      <w:instrText>PAGE</w:instrText>
    </w:r>
    <w:r>
      <w:fldChar w:fldCharType="end"/>
    </w:r>
  </w:p>
  <w:p w14:paraId="7E34EF58" w14:textId="77777777" w:rsidR="00524EFB" w:rsidRDefault="00524E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A3E8" w14:textId="77777777" w:rsidR="00524EFB" w:rsidRDefault="006C7C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5E1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FB"/>
    <w:rsid w:val="00026B97"/>
    <w:rsid w:val="00060523"/>
    <w:rsid w:val="000B030B"/>
    <w:rsid w:val="000F0BA9"/>
    <w:rsid w:val="00137639"/>
    <w:rsid w:val="00181A31"/>
    <w:rsid w:val="00182FFE"/>
    <w:rsid w:val="001B52EE"/>
    <w:rsid w:val="001E42F8"/>
    <w:rsid w:val="001F1621"/>
    <w:rsid w:val="00207EFD"/>
    <w:rsid w:val="00276AB5"/>
    <w:rsid w:val="00346D46"/>
    <w:rsid w:val="00372D9F"/>
    <w:rsid w:val="00380AD4"/>
    <w:rsid w:val="003C3A9F"/>
    <w:rsid w:val="00412262"/>
    <w:rsid w:val="00412A04"/>
    <w:rsid w:val="00447178"/>
    <w:rsid w:val="00465E19"/>
    <w:rsid w:val="0047401B"/>
    <w:rsid w:val="004F7258"/>
    <w:rsid w:val="005052DB"/>
    <w:rsid w:val="0051415F"/>
    <w:rsid w:val="00524EFB"/>
    <w:rsid w:val="00551763"/>
    <w:rsid w:val="005C48F8"/>
    <w:rsid w:val="00666AAE"/>
    <w:rsid w:val="00666F9E"/>
    <w:rsid w:val="00667DA9"/>
    <w:rsid w:val="00680C1C"/>
    <w:rsid w:val="0069394C"/>
    <w:rsid w:val="006C7CE8"/>
    <w:rsid w:val="007C197D"/>
    <w:rsid w:val="008411C2"/>
    <w:rsid w:val="00845E44"/>
    <w:rsid w:val="008621FA"/>
    <w:rsid w:val="00865C64"/>
    <w:rsid w:val="00942A98"/>
    <w:rsid w:val="0096244E"/>
    <w:rsid w:val="00986AD9"/>
    <w:rsid w:val="009B7EBC"/>
    <w:rsid w:val="009C533C"/>
    <w:rsid w:val="00A54252"/>
    <w:rsid w:val="00A66433"/>
    <w:rsid w:val="00A713DC"/>
    <w:rsid w:val="00A8513B"/>
    <w:rsid w:val="00AC4236"/>
    <w:rsid w:val="00AC561C"/>
    <w:rsid w:val="00B03C1C"/>
    <w:rsid w:val="00B4680D"/>
    <w:rsid w:val="00C55F13"/>
    <w:rsid w:val="00C60A7C"/>
    <w:rsid w:val="00C757BD"/>
    <w:rsid w:val="00C77B0B"/>
    <w:rsid w:val="00CA5265"/>
    <w:rsid w:val="00CB27BD"/>
    <w:rsid w:val="00D61596"/>
    <w:rsid w:val="00D6179B"/>
    <w:rsid w:val="00D81237"/>
    <w:rsid w:val="00D84707"/>
    <w:rsid w:val="00D9782F"/>
    <w:rsid w:val="00DA1B75"/>
    <w:rsid w:val="00DB4754"/>
    <w:rsid w:val="00DC4458"/>
    <w:rsid w:val="00DD0E00"/>
    <w:rsid w:val="00E204D8"/>
    <w:rsid w:val="00E233A4"/>
    <w:rsid w:val="00E45234"/>
    <w:rsid w:val="00E737FA"/>
    <w:rsid w:val="00EF50FF"/>
    <w:rsid w:val="00F669D8"/>
    <w:rsid w:val="00F71748"/>
    <w:rsid w:val="00F93F97"/>
    <w:rsid w:val="00FB1D8D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F58F"/>
  <w15:docId w15:val="{D1D37AC7-3A72-4713-9514-8F97B47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 w:val="0"/>
      <w:spacing w:after="0" w:line="240" w:lineRule="auto"/>
      <w:ind w:left="236"/>
      <w:jc w:val="both"/>
      <w:outlineLvl w:val="3"/>
    </w:pPr>
    <w:rPr>
      <w:rFonts w:ascii="Trebuchet MS" w:eastAsia="Trebuchet MS" w:hAnsi="Trebuchet MS" w:cs="Trebuchet MS"/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9">
    <w:name w:val="Основной текст письма"/>
    <w:basedOn w:val="a"/>
    <w:autoRedefine/>
    <w:rsid w:val="00D9782F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B4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059-1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59-19" TargetMode="External"/><Relationship Id="rId11" Type="http://schemas.openxmlformats.org/officeDocument/2006/relationships/hyperlink" Target="https://zakon.rada.gov.ua/laws/show/2059-1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059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059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10908</Words>
  <Characters>6219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ШИМКУС Марина Олександрівна</dc:creator>
  <cp:lastModifiedBy>Наталія Мороз</cp:lastModifiedBy>
  <cp:revision>3</cp:revision>
  <dcterms:created xsi:type="dcterms:W3CDTF">2022-09-01T06:39:00Z</dcterms:created>
  <dcterms:modified xsi:type="dcterms:W3CDTF">2023-03-28T13:24:00Z</dcterms:modified>
</cp:coreProperties>
</file>