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0F9D8" w14:textId="1BE88399" w:rsidR="006D07E2" w:rsidRPr="006D07E2" w:rsidRDefault="006D07E2" w:rsidP="006D07E2">
      <w:pPr>
        <w:spacing w:after="0" w:line="240" w:lineRule="auto"/>
        <w:ind w:firstLine="851"/>
        <w:jc w:val="right"/>
        <w:rPr>
          <w:rFonts w:ascii="Times New Roman" w:eastAsia="Times New Roman" w:hAnsi="Times New Roman" w:cs="Times New Roman"/>
          <w:b/>
          <w:bCs/>
          <w:i/>
          <w:iCs/>
          <w:sz w:val="24"/>
          <w:szCs w:val="24"/>
          <w:lang w:val="uk-UA"/>
        </w:rPr>
      </w:pPr>
      <w:r w:rsidRPr="006D07E2">
        <w:rPr>
          <w:rFonts w:ascii="Times New Roman" w:eastAsia="Times New Roman" w:hAnsi="Times New Roman" w:cs="Times New Roman"/>
          <w:b/>
          <w:bCs/>
          <w:i/>
          <w:iCs/>
          <w:sz w:val="24"/>
          <w:szCs w:val="24"/>
          <w:lang w:val="uk-UA"/>
        </w:rPr>
        <w:t xml:space="preserve">Додаток до листа №224/116 від 06.03.2024 року </w:t>
      </w:r>
    </w:p>
    <w:p w14:paraId="3EE96C32" w14:textId="77777777" w:rsidR="006D07E2" w:rsidRDefault="006D07E2" w:rsidP="006D07E2">
      <w:pPr>
        <w:spacing w:after="0" w:line="240" w:lineRule="auto"/>
        <w:ind w:firstLine="851"/>
        <w:jc w:val="right"/>
        <w:rPr>
          <w:rFonts w:ascii="Times New Roman" w:eastAsia="Times New Roman" w:hAnsi="Times New Roman" w:cs="Times New Roman"/>
          <w:b/>
          <w:bCs/>
          <w:sz w:val="24"/>
          <w:szCs w:val="24"/>
          <w:lang w:val="uk-UA"/>
        </w:rPr>
      </w:pPr>
    </w:p>
    <w:p w14:paraId="66196B77" w14:textId="6DC79E4E" w:rsidR="00315721" w:rsidRDefault="00055458" w:rsidP="00055458">
      <w:pPr>
        <w:spacing w:after="0" w:line="240" w:lineRule="auto"/>
        <w:ind w:firstLine="851"/>
        <w:jc w:val="center"/>
        <w:rPr>
          <w:rFonts w:ascii="Times New Roman" w:eastAsia="Times New Roman" w:hAnsi="Times New Roman" w:cs="Times New Roman"/>
          <w:b/>
          <w:bCs/>
          <w:sz w:val="24"/>
          <w:szCs w:val="24"/>
          <w:lang w:val="uk-UA"/>
        </w:rPr>
      </w:pPr>
      <w:r w:rsidRPr="00055458">
        <w:rPr>
          <w:rFonts w:ascii="Times New Roman" w:eastAsia="Times New Roman" w:hAnsi="Times New Roman" w:cs="Times New Roman"/>
          <w:b/>
          <w:bCs/>
          <w:sz w:val="24"/>
          <w:szCs w:val="24"/>
          <w:lang w:val="uk-UA"/>
        </w:rPr>
        <w:t xml:space="preserve">Пропозиції </w:t>
      </w:r>
      <w:r w:rsidR="006E7D31" w:rsidRPr="006E7D31">
        <w:rPr>
          <w:rFonts w:ascii="Times New Roman" w:eastAsia="Times New Roman" w:hAnsi="Times New Roman" w:cs="Times New Roman"/>
          <w:b/>
          <w:bCs/>
          <w:sz w:val="24"/>
          <w:szCs w:val="24"/>
          <w:lang w:val="uk-UA"/>
        </w:rPr>
        <w:t xml:space="preserve">PAEW </w:t>
      </w:r>
      <w:r w:rsidRPr="00055458">
        <w:rPr>
          <w:rFonts w:ascii="Times New Roman" w:eastAsia="Times New Roman" w:hAnsi="Times New Roman" w:cs="Times New Roman"/>
          <w:b/>
          <w:bCs/>
          <w:sz w:val="24"/>
          <w:szCs w:val="24"/>
          <w:lang w:val="uk-UA"/>
        </w:rPr>
        <w:t xml:space="preserve">щодо внесення змін до </w:t>
      </w:r>
      <w:proofErr w:type="spellStart"/>
      <w:r w:rsidRPr="00055458">
        <w:rPr>
          <w:rFonts w:ascii="Times New Roman" w:eastAsia="Times New Roman" w:hAnsi="Times New Roman" w:cs="Times New Roman"/>
          <w:b/>
          <w:bCs/>
          <w:sz w:val="24"/>
          <w:szCs w:val="24"/>
          <w:lang w:val="uk-UA"/>
        </w:rPr>
        <w:t>проєкту</w:t>
      </w:r>
      <w:proofErr w:type="spellEnd"/>
      <w:r w:rsidRPr="00055458">
        <w:rPr>
          <w:rFonts w:ascii="Times New Roman" w:eastAsia="Times New Roman" w:hAnsi="Times New Roman" w:cs="Times New Roman"/>
          <w:b/>
          <w:bCs/>
          <w:sz w:val="24"/>
          <w:szCs w:val="24"/>
          <w:lang w:val="uk-UA"/>
        </w:rPr>
        <w:t xml:space="preserve"> Закону України «Про управління відходами видобувної промисловості»</w:t>
      </w:r>
    </w:p>
    <w:p w14:paraId="0143F14A" w14:textId="77777777" w:rsidR="00055458" w:rsidRPr="00055458" w:rsidRDefault="00055458" w:rsidP="00055458">
      <w:pPr>
        <w:spacing w:after="0" w:line="240" w:lineRule="auto"/>
        <w:ind w:firstLine="851"/>
        <w:jc w:val="center"/>
        <w:rPr>
          <w:rFonts w:ascii="Times New Roman" w:eastAsia="Times New Roman" w:hAnsi="Times New Roman" w:cs="Times New Roman"/>
          <w:b/>
          <w:bCs/>
          <w:sz w:val="24"/>
          <w:szCs w:val="24"/>
          <w:lang w:val="uk-UA"/>
        </w:rPr>
      </w:pPr>
    </w:p>
    <w:tbl>
      <w:tblPr>
        <w:tblStyle w:val="a6"/>
        <w:tblW w:w="15283" w:type="dxa"/>
        <w:tblLook w:val="04A0" w:firstRow="1" w:lastRow="0" w:firstColumn="1" w:lastColumn="0" w:noHBand="0" w:noVBand="1"/>
      </w:tblPr>
      <w:tblGrid>
        <w:gridCol w:w="5203"/>
        <w:gridCol w:w="5204"/>
        <w:gridCol w:w="4876"/>
      </w:tblGrid>
      <w:tr w:rsidR="006E7D31" w:rsidRPr="006E7D31" w14:paraId="18DA60F6" w14:textId="77777777" w:rsidTr="008E3E74">
        <w:tc>
          <w:tcPr>
            <w:tcW w:w="5203" w:type="dxa"/>
          </w:tcPr>
          <w:p w14:paraId="1A061ECA" w14:textId="77777777" w:rsidR="006E7D31" w:rsidRPr="006E7D31" w:rsidRDefault="006E7D31" w:rsidP="006E7D31">
            <w:pPr>
              <w:jc w:val="center"/>
              <w:rPr>
                <w:rFonts w:ascii="Times New Roman" w:eastAsia="Calibri" w:hAnsi="Times New Roman" w:cs="Times New Roman"/>
                <w:b/>
                <w:bCs/>
                <w:lang w:val="uk-UA"/>
              </w:rPr>
            </w:pPr>
            <w:r w:rsidRPr="006E7D31">
              <w:rPr>
                <w:rFonts w:ascii="Times New Roman" w:eastAsia="Calibri" w:hAnsi="Times New Roman" w:cs="Times New Roman"/>
                <w:b/>
                <w:bCs/>
                <w:lang w:val="uk-UA"/>
              </w:rPr>
              <w:t xml:space="preserve">Редакція </w:t>
            </w:r>
            <w:proofErr w:type="spellStart"/>
            <w:r w:rsidRPr="006E7D31">
              <w:rPr>
                <w:rFonts w:ascii="Times New Roman" w:eastAsia="Calibri" w:hAnsi="Times New Roman" w:cs="Times New Roman"/>
                <w:b/>
                <w:bCs/>
                <w:lang w:val="uk-UA"/>
              </w:rPr>
              <w:t>законопроєкту</w:t>
            </w:r>
            <w:proofErr w:type="spellEnd"/>
            <w:r w:rsidRPr="006E7D31">
              <w:rPr>
                <w:rFonts w:ascii="Times New Roman" w:eastAsia="Calibri" w:hAnsi="Times New Roman" w:cs="Times New Roman"/>
                <w:b/>
                <w:bCs/>
                <w:lang w:val="uk-UA"/>
              </w:rPr>
              <w:t xml:space="preserve"> надана </w:t>
            </w:r>
            <w:proofErr w:type="spellStart"/>
            <w:r w:rsidRPr="006E7D31">
              <w:rPr>
                <w:rFonts w:ascii="Times New Roman" w:eastAsia="Calibri" w:hAnsi="Times New Roman" w:cs="Times New Roman"/>
                <w:b/>
                <w:bCs/>
                <w:lang w:val="uk-UA"/>
              </w:rPr>
              <w:t>Міндовкілля</w:t>
            </w:r>
            <w:proofErr w:type="spellEnd"/>
          </w:p>
        </w:tc>
        <w:tc>
          <w:tcPr>
            <w:tcW w:w="5204" w:type="dxa"/>
          </w:tcPr>
          <w:p w14:paraId="77D7E8E5" w14:textId="07581925" w:rsidR="006E7D31" w:rsidRPr="006E7D31" w:rsidRDefault="006E7D31" w:rsidP="006E7D31">
            <w:pPr>
              <w:jc w:val="center"/>
              <w:rPr>
                <w:rFonts w:ascii="Times New Roman" w:eastAsia="Calibri" w:hAnsi="Times New Roman" w:cs="Times New Roman"/>
                <w:b/>
                <w:bCs/>
                <w:lang w:val="uk-UA"/>
              </w:rPr>
            </w:pPr>
            <w:r w:rsidRPr="006E7D31">
              <w:rPr>
                <w:rFonts w:ascii="Times New Roman" w:eastAsia="Calibri" w:hAnsi="Times New Roman" w:cs="Times New Roman"/>
                <w:b/>
                <w:bCs/>
                <w:lang w:val="uk-UA"/>
              </w:rPr>
              <w:t>Пропозиції PAEW</w:t>
            </w:r>
          </w:p>
        </w:tc>
        <w:tc>
          <w:tcPr>
            <w:tcW w:w="4876" w:type="dxa"/>
          </w:tcPr>
          <w:p w14:paraId="310E9E44" w14:textId="77777777" w:rsidR="006E7D31" w:rsidRPr="006E7D31" w:rsidRDefault="006E7D31" w:rsidP="006E7D31">
            <w:pPr>
              <w:jc w:val="center"/>
              <w:rPr>
                <w:rFonts w:ascii="Times New Roman" w:eastAsia="Calibri" w:hAnsi="Times New Roman" w:cs="Times New Roman"/>
                <w:b/>
                <w:bCs/>
                <w:lang w:val="uk-UA"/>
              </w:rPr>
            </w:pPr>
            <w:r w:rsidRPr="006E7D31">
              <w:rPr>
                <w:rFonts w:ascii="Times New Roman" w:eastAsia="Calibri" w:hAnsi="Times New Roman" w:cs="Times New Roman"/>
                <w:b/>
                <w:bCs/>
                <w:lang w:val="uk-UA"/>
              </w:rPr>
              <w:t>Обґрунтування</w:t>
            </w:r>
          </w:p>
        </w:tc>
      </w:tr>
      <w:tr w:rsidR="006E7D31" w:rsidRPr="006E7D31" w14:paraId="070C47D0" w14:textId="77777777" w:rsidTr="008E3E74">
        <w:tc>
          <w:tcPr>
            <w:tcW w:w="5203" w:type="dxa"/>
            <w:tcMar>
              <w:top w:w="113" w:type="dxa"/>
              <w:bottom w:w="113" w:type="dxa"/>
            </w:tcMar>
          </w:tcPr>
          <w:p w14:paraId="0CC67112"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b/>
                <w:bCs/>
                <w:lang w:val="uk-UA"/>
              </w:rPr>
              <w:t xml:space="preserve">Стаття 1. </w:t>
            </w:r>
            <w:r w:rsidRPr="006E7D31">
              <w:rPr>
                <w:rFonts w:ascii="Times New Roman" w:eastAsia="Calibri" w:hAnsi="Times New Roman" w:cs="Times New Roman"/>
                <w:lang w:val="uk-UA"/>
              </w:rPr>
              <w:t>Визначення термінів</w:t>
            </w:r>
          </w:p>
          <w:p w14:paraId="33EC7FC1"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1.</w:t>
            </w:r>
            <w:r w:rsidRPr="006E7D31">
              <w:rPr>
                <w:rFonts w:ascii="Times New Roman" w:eastAsia="Calibri" w:hAnsi="Times New Roman" w:cs="Times New Roman"/>
                <w:lang w:val="uk-UA"/>
              </w:rPr>
              <w:tab/>
              <w:t>У цьому Законі наведені нижче терміни вживаються в такому значенні:</w:t>
            </w:r>
          </w:p>
          <w:p w14:paraId="12EDDC25"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w:t>
            </w:r>
          </w:p>
          <w:p w14:paraId="4A23206D"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2) відходи видобувної промисловості – відходи, що утворюються в результаті здійснення суб’єктами господарювання робіт із геологічного вивчення, видобування (включаючи розробку кар’єрів), переробки та зберігання корисних копалин;</w:t>
            </w:r>
          </w:p>
          <w:p w14:paraId="409FDD26" w14:textId="77777777" w:rsidR="006E7D31" w:rsidRPr="006E7D31" w:rsidRDefault="006E7D31" w:rsidP="006E7D31">
            <w:pPr>
              <w:jc w:val="both"/>
              <w:rPr>
                <w:rFonts w:ascii="Times New Roman" w:eastAsia="Calibri" w:hAnsi="Times New Roman" w:cs="Times New Roman"/>
                <w:lang w:val="uk-UA"/>
              </w:rPr>
            </w:pPr>
          </w:p>
          <w:p w14:paraId="4FF3D5B1" w14:textId="77777777" w:rsidR="006E7D31" w:rsidRPr="006E7D31" w:rsidRDefault="006E7D31" w:rsidP="006E7D31">
            <w:pPr>
              <w:jc w:val="both"/>
              <w:rPr>
                <w:rFonts w:ascii="Times New Roman" w:eastAsia="Calibri" w:hAnsi="Times New Roman" w:cs="Times New Roman"/>
                <w:lang w:val="uk-UA"/>
              </w:rPr>
            </w:pPr>
          </w:p>
          <w:p w14:paraId="5859CDCD"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w:t>
            </w:r>
          </w:p>
          <w:p w14:paraId="08391DE6" w14:textId="77777777" w:rsidR="006E7D31" w:rsidRPr="006E7D31" w:rsidRDefault="006E7D31" w:rsidP="006E7D31">
            <w:pPr>
              <w:jc w:val="both"/>
              <w:rPr>
                <w:rFonts w:ascii="Times New Roman" w:eastAsia="Calibri" w:hAnsi="Times New Roman" w:cs="Times New Roman"/>
                <w:b/>
                <w:bCs/>
                <w:lang w:val="uk-UA"/>
              </w:rPr>
            </w:pPr>
            <w:r w:rsidRPr="006E7D31">
              <w:rPr>
                <w:rFonts w:ascii="Times New Roman" w:eastAsia="Calibri" w:hAnsi="Times New Roman" w:cs="Times New Roman"/>
                <w:sz w:val="24"/>
                <w:lang w:val="uk-UA"/>
              </w:rPr>
              <w:t xml:space="preserve">10) </w:t>
            </w:r>
            <w:sdt>
              <w:sdtPr>
                <w:rPr>
                  <w:rFonts w:ascii="Times New Roman" w:eastAsia="Calibri" w:hAnsi="Times New Roman" w:cs="Times New Roman"/>
                  <w:sz w:val="24"/>
                  <w:lang w:val="uk-UA"/>
                </w:rPr>
                <w:tag w:val="goog_rdk_11"/>
                <w:id w:val="-939918789"/>
                <w:placeholder>
                  <w:docPart w:val="E6ABB6299A3B48DF8D52EE833BBA2C91"/>
                </w:placeholder>
                <w:showingPlcHdr/>
              </w:sdtPr>
              <w:sdtEndPr/>
              <w:sdtContent/>
            </w:sdt>
            <w:r w:rsidRPr="006E7D31">
              <w:rPr>
                <w:rFonts w:ascii="Times New Roman" w:eastAsia="Calibri" w:hAnsi="Times New Roman" w:cs="Times New Roman"/>
                <w:sz w:val="24"/>
                <w:lang w:val="uk-UA"/>
              </w:rPr>
              <w:t xml:space="preserve">кваліфікована особа – </w:t>
            </w:r>
            <w:r w:rsidRPr="006E7D31">
              <w:rPr>
                <w:rFonts w:ascii="Times New Roman" w:eastAsia="Calibri" w:hAnsi="Times New Roman" w:cs="Times New Roman"/>
                <w:b/>
                <w:bCs/>
                <w:sz w:val="24"/>
                <w:lang w:val="uk-UA"/>
              </w:rPr>
              <w:t>фізична особа</w:t>
            </w:r>
            <w:r w:rsidRPr="006E7D31">
              <w:rPr>
                <w:rFonts w:ascii="Times New Roman" w:eastAsia="Calibri" w:hAnsi="Times New Roman" w:cs="Times New Roman"/>
                <w:sz w:val="24"/>
                <w:lang w:val="uk-UA"/>
              </w:rPr>
              <w:t>, що відповідає кваліфікаційним вимогам у сфері управління відходами видобувної промисловості, що затверджені центральним органом виконавчої влади, що забезпечує формування державної політики у сфері охорони навколишнього природного середовища;</w:t>
            </w:r>
          </w:p>
          <w:p w14:paraId="123CADAA" w14:textId="77777777" w:rsidR="006E7D31" w:rsidRPr="006E7D31" w:rsidRDefault="006E7D31" w:rsidP="006E7D31">
            <w:pPr>
              <w:jc w:val="both"/>
              <w:rPr>
                <w:rFonts w:ascii="Times New Roman" w:eastAsia="Calibri" w:hAnsi="Times New Roman" w:cs="Times New Roman"/>
                <w:b/>
                <w:bCs/>
                <w:lang w:val="uk-UA"/>
              </w:rPr>
            </w:pPr>
          </w:p>
          <w:p w14:paraId="3CDF1392" w14:textId="77777777" w:rsidR="006E7D31" w:rsidRPr="006E7D31" w:rsidRDefault="006E7D31" w:rsidP="006E7D31">
            <w:pPr>
              <w:jc w:val="both"/>
              <w:rPr>
                <w:rFonts w:ascii="Times New Roman" w:eastAsia="Calibri" w:hAnsi="Times New Roman" w:cs="Times New Roman"/>
                <w:b/>
                <w:bCs/>
                <w:lang w:val="uk-UA"/>
              </w:rPr>
            </w:pPr>
            <w:r w:rsidRPr="006E7D31">
              <w:rPr>
                <w:rFonts w:ascii="Times New Roman" w:eastAsia="Calibri" w:hAnsi="Times New Roman" w:cs="Times New Roman"/>
                <w:b/>
                <w:bCs/>
                <w:lang w:val="uk-UA"/>
              </w:rPr>
              <w:t>…</w:t>
            </w:r>
          </w:p>
          <w:p w14:paraId="54FEA673"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13) об’єкт для відходів видобувної промисловості – будь-яка територія, а також споруди, що технологічно пов’язані з нею, які призначені для накопичення та розміщення відходів видобувної промисловості у твердому чи рідкому стані або у формі розчину чи суспензії, чи підтримування такого об’єкта, протягом строків, встановлених статтею 11 цього Закону, наприклад дамби, відвали, </w:t>
            </w:r>
            <w:proofErr w:type="spellStart"/>
            <w:r w:rsidRPr="006E7D31">
              <w:rPr>
                <w:rFonts w:ascii="Times New Roman" w:eastAsia="Calibri" w:hAnsi="Times New Roman" w:cs="Times New Roman"/>
                <w:lang w:val="uk-UA"/>
              </w:rPr>
              <w:t>хвостосховища</w:t>
            </w:r>
            <w:proofErr w:type="spellEnd"/>
            <w:r w:rsidRPr="006E7D31">
              <w:rPr>
                <w:rFonts w:ascii="Times New Roman" w:eastAsia="Calibri" w:hAnsi="Times New Roman" w:cs="Times New Roman"/>
                <w:lang w:val="uk-UA"/>
              </w:rPr>
              <w:t xml:space="preserve"> та інші споруди, крім гірничих виробок, утворених внаслідок видобування корисних копалин, які заповнюються відходами для цілей рекультивації та/ або будівництва;</w:t>
            </w:r>
          </w:p>
          <w:p w14:paraId="48445E85"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lastRenderedPageBreak/>
              <w:t>…….</w:t>
            </w:r>
          </w:p>
          <w:p w14:paraId="01EAFEDE"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Times New Roman" w:hAnsi="Times New Roman" w:cs="Times New Roman"/>
                <w:sz w:val="24"/>
                <w:szCs w:val="24"/>
                <w:lang w:val="uk-UA"/>
              </w:rPr>
              <w:t>16</w:t>
            </w:r>
            <w:r w:rsidRPr="006E7D31">
              <w:rPr>
                <w:rFonts w:ascii="Times New Roman" w:eastAsia="Calibri" w:hAnsi="Times New Roman" w:cs="Arial"/>
                <w:sz w:val="24"/>
                <w:lang w:val="uk-UA"/>
              </w:rPr>
              <w:t xml:space="preserve">) переробка – </w:t>
            </w:r>
            <w:r w:rsidRPr="006E7D31">
              <w:rPr>
                <w:rFonts w:ascii="Times New Roman" w:eastAsia="Calibri" w:hAnsi="Times New Roman" w:cs="Arial"/>
                <w:b/>
                <w:bCs/>
                <w:sz w:val="24"/>
                <w:lang w:val="uk-UA"/>
              </w:rPr>
              <w:t>механічний, фізичний, біологічний, термічний або хімічний</w:t>
            </w:r>
            <w:r w:rsidRPr="006E7D31">
              <w:rPr>
                <w:rFonts w:ascii="Times New Roman" w:eastAsia="Calibri" w:hAnsi="Times New Roman" w:cs="Arial"/>
                <w:sz w:val="24"/>
                <w:lang w:val="uk-UA"/>
              </w:rPr>
              <w:t xml:space="preserve"> процеси чи поєднання процесів, які застосовуються до корисних копалин (включаючи тих, що отримані в результаті розробки кар’єрів) з метою вилучення мінеральної сировини, і які включають операції із збирання, дроблення або </w:t>
            </w:r>
            <w:proofErr w:type="spellStart"/>
            <w:r w:rsidRPr="006E7D31">
              <w:rPr>
                <w:rFonts w:ascii="Times New Roman" w:eastAsia="Calibri" w:hAnsi="Times New Roman" w:cs="Arial"/>
                <w:sz w:val="24"/>
                <w:lang w:val="uk-UA"/>
              </w:rPr>
              <w:t>мелення</w:t>
            </w:r>
            <w:proofErr w:type="spellEnd"/>
            <w:r w:rsidRPr="006E7D31">
              <w:rPr>
                <w:rFonts w:ascii="Times New Roman" w:eastAsia="Calibri" w:hAnsi="Times New Roman" w:cs="Arial"/>
                <w:sz w:val="24"/>
                <w:lang w:val="uk-UA"/>
              </w:rPr>
              <w:t xml:space="preserve">, сушки, сортування за будь-якими фізичними властивостями дроблених або мелених гірських порід або мінеральних утворень із застосуванням будь-яких технологічних процесів сортування, а також повторної переробки попередньо залишених відходів, однак не включають процеси </w:t>
            </w:r>
            <w:proofErr w:type="spellStart"/>
            <w:r w:rsidRPr="006E7D31">
              <w:rPr>
                <w:rFonts w:ascii="Times New Roman" w:eastAsia="Times New Roman" w:hAnsi="Times New Roman" w:cs="Times New Roman"/>
                <w:sz w:val="24"/>
                <w:szCs w:val="24"/>
                <w:lang w:val="uk-UA"/>
              </w:rPr>
              <w:t>виплавлення</w:t>
            </w:r>
            <w:proofErr w:type="spellEnd"/>
            <w:r w:rsidRPr="006E7D31">
              <w:rPr>
                <w:rFonts w:ascii="Times New Roman" w:eastAsia="Calibri" w:hAnsi="Times New Roman" w:cs="Arial"/>
                <w:sz w:val="24"/>
                <w:lang w:val="uk-UA"/>
              </w:rPr>
              <w:t>, промислової термічної переробки (крім випалювання вапняку) та металургійні процеси;</w:t>
            </w:r>
          </w:p>
          <w:p w14:paraId="2F40495D"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w:t>
            </w:r>
          </w:p>
          <w:p w14:paraId="504B4FE6" w14:textId="77777777" w:rsidR="006E7D31" w:rsidRPr="006E7D31" w:rsidRDefault="006E7D31" w:rsidP="006E7D31">
            <w:pPr>
              <w:jc w:val="both"/>
              <w:rPr>
                <w:rFonts w:ascii="Times New Roman" w:eastAsia="Calibri" w:hAnsi="Times New Roman" w:cs="Times New Roman"/>
                <w:b/>
                <w:bCs/>
                <w:lang w:val="uk-UA"/>
              </w:rPr>
            </w:pPr>
            <w:r w:rsidRPr="006E7D31">
              <w:rPr>
                <w:rFonts w:ascii="Times New Roman" w:eastAsia="Calibri" w:hAnsi="Times New Roman" w:cs="Times New Roman"/>
                <w:b/>
                <w:bCs/>
                <w:lang w:val="uk-UA"/>
              </w:rPr>
              <w:t>ВІДСУТНЯ</w:t>
            </w:r>
          </w:p>
          <w:p w14:paraId="74451699" w14:textId="77777777" w:rsidR="006E7D31" w:rsidRPr="006E7D31" w:rsidRDefault="006E7D31" w:rsidP="006E7D31">
            <w:pPr>
              <w:jc w:val="both"/>
              <w:rPr>
                <w:rFonts w:ascii="Times New Roman" w:eastAsia="Calibri" w:hAnsi="Times New Roman" w:cs="Times New Roman"/>
                <w:b/>
                <w:bCs/>
                <w:lang w:val="uk-UA"/>
              </w:rPr>
            </w:pPr>
          </w:p>
          <w:p w14:paraId="1980E8F1" w14:textId="77777777" w:rsidR="006E7D31" w:rsidRPr="006E7D31" w:rsidRDefault="006E7D31" w:rsidP="006E7D31">
            <w:pPr>
              <w:jc w:val="both"/>
              <w:rPr>
                <w:rFonts w:ascii="Times New Roman" w:eastAsia="Calibri" w:hAnsi="Times New Roman" w:cs="Times New Roman"/>
                <w:b/>
                <w:bCs/>
                <w:lang w:val="uk-UA"/>
              </w:rPr>
            </w:pPr>
          </w:p>
          <w:p w14:paraId="017514AF" w14:textId="77777777" w:rsidR="006E7D31" w:rsidRPr="006E7D31" w:rsidRDefault="006E7D31" w:rsidP="006E7D31">
            <w:pPr>
              <w:jc w:val="both"/>
              <w:rPr>
                <w:rFonts w:ascii="Times New Roman" w:eastAsia="Calibri" w:hAnsi="Times New Roman" w:cs="Times New Roman"/>
                <w:b/>
                <w:bCs/>
                <w:lang w:val="uk-UA"/>
              </w:rPr>
            </w:pPr>
          </w:p>
          <w:p w14:paraId="03A73AB8" w14:textId="77777777" w:rsidR="006E7D31" w:rsidRPr="006E7D31" w:rsidRDefault="006E7D31" w:rsidP="006E7D31">
            <w:pPr>
              <w:jc w:val="both"/>
              <w:rPr>
                <w:rFonts w:ascii="Times New Roman" w:eastAsia="Calibri" w:hAnsi="Times New Roman" w:cs="Times New Roman"/>
                <w:b/>
                <w:bCs/>
                <w:lang w:val="uk-UA"/>
              </w:rPr>
            </w:pPr>
          </w:p>
          <w:p w14:paraId="418460B6" w14:textId="77777777" w:rsidR="006E7D31" w:rsidRPr="006E7D31" w:rsidRDefault="006E7D31" w:rsidP="006E7D31">
            <w:pPr>
              <w:jc w:val="both"/>
              <w:rPr>
                <w:rFonts w:ascii="Times New Roman" w:eastAsia="Calibri" w:hAnsi="Times New Roman" w:cs="Times New Roman"/>
                <w:b/>
                <w:bCs/>
                <w:lang w:val="uk-UA"/>
              </w:rPr>
            </w:pPr>
          </w:p>
          <w:p w14:paraId="0E7F107A" w14:textId="77777777" w:rsidR="006E7D31" w:rsidRPr="006E7D31" w:rsidRDefault="006E7D31" w:rsidP="006E7D31">
            <w:pPr>
              <w:jc w:val="both"/>
              <w:rPr>
                <w:rFonts w:ascii="Times New Roman" w:eastAsia="Calibri" w:hAnsi="Times New Roman" w:cs="Times New Roman"/>
                <w:b/>
                <w:bCs/>
                <w:lang w:val="uk-UA"/>
              </w:rPr>
            </w:pPr>
          </w:p>
          <w:p w14:paraId="3BA7D131" w14:textId="77777777" w:rsidR="006E7D31" w:rsidRPr="006E7D31" w:rsidRDefault="006E7D31" w:rsidP="006E7D31">
            <w:pPr>
              <w:jc w:val="both"/>
              <w:rPr>
                <w:rFonts w:ascii="Times New Roman" w:eastAsia="Calibri" w:hAnsi="Times New Roman" w:cs="Times New Roman"/>
                <w:b/>
                <w:bCs/>
                <w:lang w:val="uk-UA"/>
              </w:rPr>
            </w:pPr>
          </w:p>
          <w:p w14:paraId="30111979" w14:textId="77777777" w:rsidR="006E7D31" w:rsidRPr="006E7D31" w:rsidRDefault="006E7D31" w:rsidP="006E7D31">
            <w:pPr>
              <w:jc w:val="both"/>
              <w:rPr>
                <w:rFonts w:ascii="Times New Roman" w:eastAsia="Calibri" w:hAnsi="Times New Roman" w:cs="Times New Roman"/>
                <w:b/>
                <w:bCs/>
                <w:lang w:val="uk-UA"/>
              </w:rPr>
            </w:pPr>
          </w:p>
          <w:p w14:paraId="1B0AF42D" w14:textId="77777777" w:rsidR="006E7D31" w:rsidRPr="006E7D31" w:rsidRDefault="006E7D31" w:rsidP="006E7D31">
            <w:pPr>
              <w:jc w:val="both"/>
              <w:rPr>
                <w:rFonts w:ascii="Times New Roman" w:eastAsia="Calibri" w:hAnsi="Times New Roman" w:cs="Times New Roman"/>
                <w:b/>
                <w:bCs/>
                <w:lang w:val="uk-UA"/>
              </w:rPr>
            </w:pPr>
          </w:p>
          <w:p w14:paraId="0E462530" w14:textId="77777777" w:rsidR="006E7D31" w:rsidRPr="006E7D31" w:rsidRDefault="006E7D31" w:rsidP="006E7D31">
            <w:pPr>
              <w:jc w:val="both"/>
              <w:rPr>
                <w:rFonts w:ascii="Times New Roman" w:eastAsia="Calibri" w:hAnsi="Times New Roman" w:cs="Times New Roman"/>
                <w:b/>
                <w:bCs/>
                <w:lang w:val="uk-UA"/>
              </w:rPr>
            </w:pPr>
          </w:p>
          <w:p w14:paraId="340D56D0" w14:textId="77777777" w:rsidR="006E7D31" w:rsidRPr="006E7D31" w:rsidRDefault="006E7D31" w:rsidP="006E7D31">
            <w:pPr>
              <w:jc w:val="both"/>
              <w:rPr>
                <w:rFonts w:ascii="Times New Roman" w:eastAsia="Calibri" w:hAnsi="Times New Roman" w:cs="Times New Roman"/>
                <w:b/>
                <w:bCs/>
                <w:lang w:val="uk-UA"/>
              </w:rPr>
            </w:pPr>
          </w:p>
          <w:p w14:paraId="7EC84220" w14:textId="77777777" w:rsidR="006E7D31" w:rsidRPr="006E7D31" w:rsidRDefault="006E7D31" w:rsidP="006E7D31">
            <w:pPr>
              <w:jc w:val="both"/>
              <w:rPr>
                <w:rFonts w:ascii="Times New Roman" w:eastAsia="Calibri" w:hAnsi="Times New Roman" w:cs="Times New Roman"/>
                <w:b/>
                <w:bCs/>
                <w:lang w:val="uk-UA"/>
              </w:rPr>
            </w:pPr>
          </w:p>
          <w:p w14:paraId="639DBA49" w14:textId="77777777" w:rsidR="006E7D31" w:rsidRPr="006E7D31" w:rsidRDefault="006E7D31" w:rsidP="006E7D31">
            <w:pPr>
              <w:jc w:val="both"/>
              <w:rPr>
                <w:rFonts w:ascii="Times New Roman" w:eastAsia="Calibri" w:hAnsi="Times New Roman" w:cs="Times New Roman"/>
                <w:b/>
                <w:bCs/>
                <w:lang w:val="uk-UA"/>
              </w:rPr>
            </w:pPr>
          </w:p>
          <w:p w14:paraId="35007BAE" w14:textId="77777777" w:rsidR="006E7D31" w:rsidRPr="006E7D31" w:rsidRDefault="006E7D31" w:rsidP="006E7D31">
            <w:pPr>
              <w:jc w:val="both"/>
              <w:rPr>
                <w:rFonts w:ascii="Times New Roman" w:eastAsia="Calibri" w:hAnsi="Times New Roman" w:cs="Times New Roman"/>
                <w:b/>
                <w:bCs/>
                <w:lang w:val="uk-UA"/>
              </w:rPr>
            </w:pPr>
          </w:p>
          <w:p w14:paraId="6E959108" w14:textId="77777777" w:rsidR="006E7D31" w:rsidRPr="006E7D31" w:rsidRDefault="006E7D31" w:rsidP="006E7D31">
            <w:pPr>
              <w:jc w:val="both"/>
              <w:rPr>
                <w:rFonts w:ascii="Times New Roman" w:eastAsia="Calibri" w:hAnsi="Times New Roman" w:cs="Times New Roman"/>
                <w:b/>
                <w:bCs/>
                <w:lang w:val="uk-UA"/>
              </w:rPr>
            </w:pPr>
          </w:p>
          <w:p w14:paraId="7AE9E367" w14:textId="77777777" w:rsidR="006E7D31" w:rsidRPr="006E7D31" w:rsidRDefault="006E7D31" w:rsidP="006E7D31">
            <w:pPr>
              <w:jc w:val="both"/>
              <w:rPr>
                <w:rFonts w:ascii="Times New Roman" w:eastAsia="Calibri" w:hAnsi="Times New Roman" w:cs="Times New Roman"/>
                <w:b/>
                <w:bCs/>
                <w:lang w:val="uk-UA"/>
              </w:rPr>
            </w:pPr>
          </w:p>
          <w:p w14:paraId="79C5DE3A" w14:textId="77777777" w:rsidR="006E7D31" w:rsidRPr="006E7D31" w:rsidRDefault="006E7D31" w:rsidP="006E7D31">
            <w:pPr>
              <w:jc w:val="both"/>
              <w:rPr>
                <w:rFonts w:ascii="Times New Roman" w:eastAsia="Calibri" w:hAnsi="Times New Roman" w:cs="Times New Roman"/>
                <w:b/>
                <w:bCs/>
                <w:lang w:val="uk-UA"/>
              </w:rPr>
            </w:pPr>
          </w:p>
          <w:p w14:paraId="36EB41FE" w14:textId="77777777" w:rsidR="006E7D31" w:rsidRPr="006E7D31" w:rsidRDefault="006E7D31" w:rsidP="006E7D31">
            <w:pPr>
              <w:jc w:val="both"/>
              <w:rPr>
                <w:rFonts w:ascii="Times New Roman" w:eastAsia="Calibri" w:hAnsi="Times New Roman" w:cs="Times New Roman"/>
                <w:b/>
                <w:bCs/>
                <w:lang w:val="uk-UA"/>
              </w:rPr>
            </w:pPr>
          </w:p>
          <w:p w14:paraId="7A4F8EE7" w14:textId="77777777" w:rsidR="006E7D31" w:rsidRPr="006E7D31" w:rsidRDefault="006E7D31" w:rsidP="006E7D31">
            <w:pPr>
              <w:jc w:val="both"/>
              <w:rPr>
                <w:rFonts w:ascii="Times New Roman" w:eastAsia="Calibri" w:hAnsi="Times New Roman" w:cs="Times New Roman"/>
                <w:b/>
                <w:bCs/>
                <w:lang w:val="uk-UA"/>
              </w:rPr>
            </w:pPr>
          </w:p>
          <w:p w14:paraId="592A27C2" w14:textId="77777777" w:rsidR="006E7D31" w:rsidRPr="006E7D31" w:rsidRDefault="006E7D31" w:rsidP="006E7D31">
            <w:pPr>
              <w:jc w:val="both"/>
              <w:rPr>
                <w:rFonts w:ascii="Times New Roman" w:eastAsia="Calibri" w:hAnsi="Times New Roman" w:cs="Times New Roman"/>
                <w:b/>
                <w:bCs/>
                <w:lang w:val="uk-UA"/>
              </w:rPr>
            </w:pPr>
          </w:p>
          <w:p w14:paraId="4144106C" w14:textId="77777777" w:rsidR="006E7D31" w:rsidRPr="006E7D31" w:rsidRDefault="006E7D31" w:rsidP="006E7D31">
            <w:pPr>
              <w:jc w:val="both"/>
              <w:rPr>
                <w:rFonts w:ascii="Times New Roman" w:eastAsia="Calibri" w:hAnsi="Times New Roman" w:cs="Times New Roman"/>
                <w:b/>
                <w:bCs/>
                <w:lang w:val="uk-UA"/>
              </w:rPr>
            </w:pPr>
          </w:p>
          <w:p w14:paraId="6B36DBFE" w14:textId="77777777" w:rsidR="006E7D31" w:rsidRPr="006E7D31" w:rsidRDefault="006E7D31" w:rsidP="006E7D31">
            <w:pPr>
              <w:jc w:val="both"/>
              <w:rPr>
                <w:rFonts w:ascii="Times New Roman" w:eastAsia="Calibri" w:hAnsi="Times New Roman" w:cs="Times New Roman"/>
                <w:b/>
                <w:bCs/>
                <w:lang w:val="uk-UA"/>
              </w:rPr>
            </w:pPr>
          </w:p>
          <w:p w14:paraId="32A29A88" w14:textId="77777777" w:rsidR="006E7D31" w:rsidRPr="006E7D31" w:rsidRDefault="006E7D31" w:rsidP="006E7D31">
            <w:pPr>
              <w:jc w:val="both"/>
              <w:rPr>
                <w:rFonts w:ascii="Times New Roman" w:eastAsia="Calibri" w:hAnsi="Times New Roman" w:cs="Times New Roman"/>
                <w:b/>
                <w:bCs/>
                <w:lang w:val="uk-UA"/>
              </w:rPr>
            </w:pPr>
          </w:p>
          <w:p w14:paraId="230F259B" w14:textId="77777777" w:rsidR="006E7D31" w:rsidRPr="006E7D31" w:rsidRDefault="006E7D31" w:rsidP="006E7D31">
            <w:pPr>
              <w:jc w:val="both"/>
              <w:rPr>
                <w:rFonts w:ascii="Times New Roman" w:eastAsia="Calibri" w:hAnsi="Times New Roman" w:cs="Times New Roman"/>
                <w:b/>
                <w:bCs/>
                <w:lang w:val="uk-UA"/>
              </w:rPr>
            </w:pPr>
          </w:p>
          <w:p w14:paraId="172268C1" w14:textId="77777777" w:rsidR="006E7D31" w:rsidRPr="006E7D31" w:rsidRDefault="006E7D31" w:rsidP="006E7D31">
            <w:pPr>
              <w:jc w:val="both"/>
              <w:rPr>
                <w:rFonts w:ascii="Times New Roman" w:eastAsia="Calibri" w:hAnsi="Times New Roman" w:cs="Times New Roman"/>
                <w:b/>
                <w:bCs/>
                <w:lang w:val="uk-UA"/>
              </w:rPr>
            </w:pPr>
          </w:p>
          <w:p w14:paraId="1E19657E" w14:textId="77777777" w:rsidR="006E7D31" w:rsidRPr="006E7D31" w:rsidRDefault="006E7D31" w:rsidP="006E7D31">
            <w:pPr>
              <w:jc w:val="both"/>
              <w:rPr>
                <w:rFonts w:ascii="Times New Roman" w:eastAsia="Calibri" w:hAnsi="Times New Roman" w:cs="Times New Roman"/>
                <w:b/>
                <w:bCs/>
                <w:lang w:val="uk-UA"/>
              </w:rPr>
            </w:pPr>
          </w:p>
          <w:p w14:paraId="4F576126" w14:textId="77777777" w:rsidR="006E7D31" w:rsidRPr="006E7D31" w:rsidRDefault="006E7D31" w:rsidP="006E7D31">
            <w:pPr>
              <w:jc w:val="both"/>
              <w:rPr>
                <w:rFonts w:ascii="Times New Roman" w:eastAsia="Calibri" w:hAnsi="Times New Roman" w:cs="Times New Roman"/>
                <w:b/>
                <w:bCs/>
                <w:lang w:val="uk-UA"/>
              </w:rPr>
            </w:pPr>
          </w:p>
          <w:p w14:paraId="6636C87E" w14:textId="77777777" w:rsidR="006E7D31" w:rsidRPr="006E7D31" w:rsidRDefault="006E7D31" w:rsidP="006E7D31">
            <w:pPr>
              <w:jc w:val="both"/>
              <w:rPr>
                <w:rFonts w:ascii="Times New Roman" w:eastAsia="Calibri" w:hAnsi="Times New Roman" w:cs="Times New Roman"/>
                <w:b/>
                <w:bCs/>
                <w:lang w:val="uk-UA"/>
              </w:rPr>
            </w:pPr>
          </w:p>
          <w:p w14:paraId="5EB673DF" w14:textId="77777777" w:rsidR="006E7D31" w:rsidRPr="006E7D31" w:rsidRDefault="006E7D31" w:rsidP="006E7D31">
            <w:pPr>
              <w:jc w:val="both"/>
              <w:rPr>
                <w:rFonts w:ascii="Times New Roman" w:eastAsia="Calibri" w:hAnsi="Times New Roman" w:cs="Times New Roman"/>
                <w:b/>
                <w:bCs/>
                <w:lang w:val="uk-UA"/>
              </w:rPr>
            </w:pPr>
          </w:p>
          <w:p w14:paraId="188813A5" w14:textId="77777777" w:rsidR="006E7D31" w:rsidRPr="006E7D31" w:rsidRDefault="006E7D31" w:rsidP="006E7D31">
            <w:pPr>
              <w:jc w:val="both"/>
              <w:rPr>
                <w:rFonts w:ascii="Times New Roman" w:eastAsia="Calibri" w:hAnsi="Times New Roman" w:cs="Times New Roman"/>
                <w:b/>
                <w:bCs/>
                <w:lang w:val="uk-UA"/>
              </w:rPr>
            </w:pPr>
          </w:p>
          <w:p w14:paraId="37666E6B" w14:textId="77777777" w:rsidR="006E7D31" w:rsidRPr="006E7D31" w:rsidRDefault="006E7D31" w:rsidP="006E7D31">
            <w:pPr>
              <w:jc w:val="both"/>
              <w:rPr>
                <w:rFonts w:ascii="Times New Roman" w:eastAsia="Calibri" w:hAnsi="Times New Roman" w:cs="Times New Roman"/>
                <w:b/>
                <w:bCs/>
                <w:lang w:val="uk-UA"/>
              </w:rPr>
            </w:pPr>
          </w:p>
          <w:p w14:paraId="6FA6D1AA" w14:textId="77777777" w:rsidR="006E7D31" w:rsidRPr="006E7D31" w:rsidRDefault="006E7D31" w:rsidP="006E7D31">
            <w:pPr>
              <w:jc w:val="both"/>
              <w:rPr>
                <w:rFonts w:ascii="Times New Roman" w:eastAsia="Calibri" w:hAnsi="Times New Roman" w:cs="Times New Roman"/>
                <w:b/>
                <w:bCs/>
                <w:lang w:val="uk-UA"/>
              </w:rPr>
            </w:pPr>
          </w:p>
          <w:p w14:paraId="6DC65BF1" w14:textId="77777777" w:rsidR="006E7D31" w:rsidRPr="006E7D31" w:rsidRDefault="006E7D31" w:rsidP="006E7D31">
            <w:pPr>
              <w:jc w:val="both"/>
              <w:rPr>
                <w:rFonts w:ascii="Times New Roman" w:eastAsia="Calibri" w:hAnsi="Times New Roman" w:cs="Times New Roman"/>
                <w:b/>
                <w:bCs/>
                <w:lang w:val="uk-UA"/>
              </w:rPr>
            </w:pPr>
          </w:p>
          <w:p w14:paraId="6DC2300C" w14:textId="77777777" w:rsidR="006E7D31" w:rsidRPr="006E7D31" w:rsidRDefault="006E7D31" w:rsidP="006E7D31">
            <w:pPr>
              <w:jc w:val="both"/>
              <w:rPr>
                <w:rFonts w:ascii="Times New Roman" w:eastAsia="Calibri" w:hAnsi="Times New Roman" w:cs="Times New Roman"/>
                <w:b/>
                <w:bCs/>
                <w:lang w:val="uk-UA"/>
              </w:rPr>
            </w:pPr>
          </w:p>
          <w:p w14:paraId="4DBA342B" w14:textId="77777777" w:rsidR="006E7D31" w:rsidRPr="006E7D31" w:rsidRDefault="006E7D31" w:rsidP="006E7D31">
            <w:pPr>
              <w:jc w:val="both"/>
              <w:rPr>
                <w:rFonts w:ascii="Times New Roman" w:eastAsia="Calibri" w:hAnsi="Times New Roman" w:cs="Times New Roman"/>
                <w:b/>
                <w:bCs/>
                <w:lang w:val="uk-UA"/>
              </w:rPr>
            </w:pPr>
          </w:p>
          <w:p w14:paraId="7B70408A" w14:textId="77777777" w:rsidR="006E7D31" w:rsidRPr="006E7D31" w:rsidRDefault="006E7D31" w:rsidP="006E7D31">
            <w:pPr>
              <w:jc w:val="both"/>
              <w:rPr>
                <w:rFonts w:ascii="Times New Roman" w:eastAsia="Calibri" w:hAnsi="Times New Roman" w:cs="Times New Roman"/>
                <w:b/>
                <w:bCs/>
                <w:lang w:val="uk-UA"/>
              </w:rPr>
            </w:pPr>
          </w:p>
          <w:p w14:paraId="1C68F60E" w14:textId="77777777" w:rsidR="006E7D31" w:rsidRPr="006E7D31" w:rsidRDefault="006E7D31" w:rsidP="006E7D31">
            <w:pPr>
              <w:jc w:val="both"/>
              <w:rPr>
                <w:rFonts w:ascii="Times New Roman" w:eastAsia="Calibri" w:hAnsi="Times New Roman" w:cs="Times New Roman"/>
                <w:b/>
                <w:bCs/>
                <w:lang w:val="uk-UA"/>
              </w:rPr>
            </w:pPr>
          </w:p>
          <w:p w14:paraId="01B43DBF" w14:textId="77777777" w:rsidR="006E7D31" w:rsidRPr="006E7D31" w:rsidRDefault="006E7D31" w:rsidP="006E7D31">
            <w:pPr>
              <w:jc w:val="both"/>
              <w:rPr>
                <w:rFonts w:ascii="Times New Roman" w:eastAsia="Calibri" w:hAnsi="Times New Roman" w:cs="Times New Roman"/>
                <w:b/>
                <w:bCs/>
                <w:lang w:val="uk-UA"/>
              </w:rPr>
            </w:pPr>
          </w:p>
          <w:p w14:paraId="7AB186E0" w14:textId="77777777" w:rsidR="006E7D31" w:rsidRPr="006E7D31" w:rsidRDefault="006E7D31" w:rsidP="006E7D31">
            <w:pPr>
              <w:jc w:val="both"/>
              <w:rPr>
                <w:rFonts w:ascii="Times New Roman" w:eastAsia="Calibri" w:hAnsi="Times New Roman" w:cs="Times New Roman"/>
                <w:b/>
                <w:bCs/>
                <w:lang w:val="uk-UA"/>
              </w:rPr>
            </w:pPr>
          </w:p>
          <w:p w14:paraId="07902BF4" w14:textId="77777777" w:rsidR="006E7D31" w:rsidRPr="006E7D31" w:rsidRDefault="006E7D31" w:rsidP="006E7D31">
            <w:pPr>
              <w:jc w:val="both"/>
              <w:rPr>
                <w:rFonts w:ascii="Times New Roman" w:eastAsia="Calibri" w:hAnsi="Times New Roman" w:cs="Times New Roman"/>
                <w:b/>
                <w:bCs/>
                <w:lang w:val="uk-UA"/>
              </w:rPr>
            </w:pPr>
          </w:p>
          <w:p w14:paraId="40F2DB53" w14:textId="77777777" w:rsidR="006E7D31" w:rsidRPr="006E7D31" w:rsidRDefault="006E7D31" w:rsidP="006E7D31">
            <w:pPr>
              <w:jc w:val="both"/>
              <w:rPr>
                <w:rFonts w:ascii="Times New Roman" w:eastAsia="Calibri" w:hAnsi="Times New Roman" w:cs="Times New Roman"/>
                <w:b/>
                <w:bCs/>
                <w:lang w:val="uk-UA"/>
              </w:rPr>
            </w:pPr>
          </w:p>
          <w:p w14:paraId="3FD4D505" w14:textId="77777777" w:rsidR="006E7D31" w:rsidRPr="006E7D31" w:rsidRDefault="006E7D31" w:rsidP="006E7D31">
            <w:pPr>
              <w:jc w:val="both"/>
              <w:rPr>
                <w:rFonts w:ascii="Times New Roman" w:eastAsia="Calibri" w:hAnsi="Times New Roman" w:cs="Times New Roman"/>
                <w:b/>
                <w:bCs/>
                <w:lang w:val="uk-UA"/>
              </w:rPr>
            </w:pPr>
          </w:p>
          <w:p w14:paraId="62FD00CC" w14:textId="77777777" w:rsidR="006E7D31" w:rsidRPr="006E7D31" w:rsidRDefault="006E7D31" w:rsidP="006E7D31">
            <w:pPr>
              <w:jc w:val="both"/>
              <w:rPr>
                <w:rFonts w:ascii="Times New Roman" w:eastAsia="Calibri" w:hAnsi="Times New Roman" w:cs="Times New Roman"/>
                <w:b/>
                <w:bCs/>
                <w:lang w:val="uk-UA"/>
              </w:rPr>
            </w:pPr>
          </w:p>
          <w:p w14:paraId="1F14861A" w14:textId="77777777" w:rsidR="006E7D31" w:rsidRPr="006E7D31" w:rsidRDefault="006E7D31" w:rsidP="006E7D31">
            <w:pPr>
              <w:jc w:val="both"/>
              <w:rPr>
                <w:rFonts w:ascii="Times New Roman" w:eastAsia="Calibri" w:hAnsi="Times New Roman" w:cs="Times New Roman"/>
                <w:b/>
                <w:bCs/>
                <w:lang w:val="uk-UA"/>
              </w:rPr>
            </w:pPr>
          </w:p>
          <w:p w14:paraId="71694DD0" w14:textId="77777777" w:rsidR="006E7D31" w:rsidRPr="006E7D31" w:rsidRDefault="006E7D31" w:rsidP="006E7D31">
            <w:pPr>
              <w:jc w:val="both"/>
              <w:rPr>
                <w:rFonts w:ascii="Times New Roman" w:eastAsia="Calibri" w:hAnsi="Times New Roman" w:cs="Times New Roman"/>
                <w:b/>
                <w:bCs/>
                <w:lang w:val="uk-UA"/>
              </w:rPr>
            </w:pPr>
          </w:p>
          <w:p w14:paraId="6FDB1181" w14:textId="77777777" w:rsidR="006E7D31" w:rsidRPr="006E7D31" w:rsidRDefault="006E7D31" w:rsidP="006E7D31">
            <w:pPr>
              <w:jc w:val="both"/>
              <w:rPr>
                <w:rFonts w:ascii="Times New Roman" w:eastAsia="Calibri" w:hAnsi="Times New Roman" w:cs="Times New Roman"/>
                <w:b/>
                <w:bCs/>
                <w:lang w:val="uk-UA"/>
              </w:rPr>
            </w:pPr>
            <w:r w:rsidRPr="006E7D31">
              <w:rPr>
                <w:rFonts w:ascii="Times New Roman" w:eastAsia="Calibri" w:hAnsi="Times New Roman" w:cs="Times New Roman"/>
                <w:b/>
                <w:bCs/>
                <w:lang w:val="uk-UA"/>
              </w:rPr>
              <w:t>…..</w:t>
            </w:r>
          </w:p>
          <w:p w14:paraId="423B8643" w14:textId="77777777" w:rsidR="006E7D31" w:rsidRPr="006E7D31" w:rsidRDefault="006E7D31" w:rsidP="006E7D31">
            <w:pPr>
              <w:jc w:val="both"/>
              <w:rPr>
                <w:rFonts w:ascii="Times New Roman" w:eastAsia="Calibri" w:hAnsi="Times New Roman" w:cs="Times New Roman"/>
                <w:b/>
                <w:bCs/>
                <w:lang w:val="uk-UA"/>
              </w:rPr>
            </w:pPr>
            <w:r w:rsidRPr="006E7D31">
              <w:rPr>
                <w:rFonts w:ascii="Times New Roman" w:eastAsia="Calibri" w:hAnsi="Times New Roman" w:cs="Times New Roman"/>
                <w:b/>
                <w:bCs/>
                <w:lang w:val="uk-UA"/>
              </w:rPr>
              <w:t>ВІДСУТНЯ</w:t>
            </w:r>
          </w:p>
        </w:tc>
        <w:tc>
          <w:tcPr>
            <w:tcW w:w="5204" w:type="dxa"/>
            <w:tcMar>
              <w:top w:w="113" w:type="dxa"/>
              <w:bottom w:w="113" w:type="dxa"/>
            </w:tcMar>
          </w:tcPr>
          <w:p w14:paraId="009A90AF"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b/>
                <w:bCs/>
                <w:lang w:val="uk-UA"/>
              </w:rPr>
              <w:lastRenderedPageBreak/>
              <w:t xml:space="preserve">Стаття 1. </w:t>
            </w:r>
            <w:r w:rsidRPr="006E7D31">
              <w:rPr>
                <w:rFonts w:ascii="Times New Roman" w:eastAsia="Calibri" w:hAnsi="Times New Roman" w:cs="Times New Roman"/>
                <w:lang w:val="uk-UA"/>
              </w:rPr>
              <w:t>Визначення термінів</w:t>
            </w:r>
          </w:p>
          <w:p w14:paraId="44AD42F8"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1.</w:t>
            </w:r>
            <w:r w:rsidRPr="006E7D31">
              <w:rPr>
                <w:rFonts w:ascii="Times New Roman" w:eastAsia="Calibri" w:hAnsi="Times New Roman" w:cs="Times New Roman"/>
                <w:lang w:val="uk-UA"/>
              </w:rPr>
              <w:tab/>
              <w:t>У цьому Законі наведені нижче терміни вживаються в такому значенні:</w:t>
            </w:r>
          </w:p>
          <w:p w14:paraId="45EF032E"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w:t>
            </w:r>
          </w:p>
          <w:p w14:paraId="7D59CDE7"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2) відходи видобувної промисловості – відходи, що утворюються в результаті здійснення суб’єктами господарювання робіт із геологічного вивчення, видобування (включаючи розробку кар’єрів), переробки та зберігання корисних копалин</w:t>
            </w:r>
            <w:r w:rsidRPr="006E7D31">
              <w:rPr>
                <w:rFonts w:ascii="Times New Roman" w:eastAsia="Calibri" w:hAnsi="Times New Roman" w:cs="Times New Roman"/>
                <w:b/>
                <w:bCs/>
                <w:lang w:val="uk-UA"/>
              </w:rPr>
              <w:t>, яких їх власник позбувається, має намір або повинен позбутися</w:t>
            </w:r>
            <w:r w:rsidRPr="006E7D31">
              <w:rPr>
                <w:rFonts w:ascii="Times New Roman" w:eastAsia="Calibri" w:hAnsi="Times New Roman" w:cs="Times New Roman"/>
                <w:lang w:val="uk-UA"/>
              </w:rPr>
              <w:t>;</w:t>
            </w:r>
          </w:p>
          <w:p w14:paraId="793D2115" w14:textId="77777777" w:rsidR="006E7D31" w:rsidRPr="006E7D31" w:rsidRDefault="006E7D31" w:rsidP="006E7D31">
            <w:pPr>
              <w:jc w:val="both"/>
              <w:rPr>
                <w:rFonts w:ascii="Times New Roman" w:eastAsia="Calibri" w:hAnsi="Times New Roman" w:cs="Times New Roman"/>
                <w:b/>
                <w:bCs/>
                <w:lang w:val="uk-UA"/>
              </w:rPr>
            </w:pPr>
            <w:r w:rsidRPr="006E7D31">
              <w:rPr>
                <w:rFonts w:ascii="Times New Roman" w:eastAsia="Calibri" w:hAnsi="Times New Roman" w:cs="Times New Roman"/>
                <w:b/>
                <w:bCs/>
                <w:lang w:val="uk-UA"/>
              </w:rPr>
              <w:t>…</w:t>
            </w:r>
          </w:p>
          <w:p w14:paraId="392B20BC" w14:textId="77777777" w:rsidR="006E7D31" w:rsidRPr="006E7D31" w:rsidRDefault="006E7D31" w:rsidP="006E7D31">
            <w:pPr>
              <w:jc w:val="both"/>
              <w:rPr>
                <w:rFonts w:ascii="Times New Roman" w:eastAsia="Calibri" w:hAnsi="Times New Roman" w:cs="Times New Roman"/>
                <w:sz w:val="24"/>
                <w:lang w:val="uk-UA"/>
              </w:rPr>
            </w:pPr>
            <w:r w:rsidRPr="006E7D31">
              <w:rPr>
                <w:rFonts w:ascii="Times New Roman" w:eastAsia="Calibri" w:hAnsi="Times New Roman" w:cs="Times New Roman"/>
                <w:sz w:val="24"/>
                <w:lang w:val="uk-UA"/>
              </w:rPr>
              <w:t xml:space="preserve">10) </w:t>
            </w:r>
            <w:sdt>
              <w:sdtPr>
                <w:rPr>
                  <w:rFonts w:ascii="Times New Roman" w:eastAsia="Calibri" w:hAnsi="Times New Roman" w:cs="Times New Roman"/>
                  <w:sz w:val="24"/>
                  <w:lang w:val="uk-UA"/>
                </w:rPr>
                <w:tag w:val="goog_rdk_11"/>
                <w:id w:val="1817756721"/>
                <w:placeholder>
                  <w:docPart w:val="78CEA84E91ED40569C64AF53828FEDA0"/>
                </w:placeholder>
                <w:showingPlcHdr/>
              </w:sdtPr>
              <w:sdtEndPr/>
              <w:sdtContent/>
            </w:sdt>
            <w:r w:rsidRPr="006E7D31">
              <w:rPr>
                <w:rFonts w:ascii="Times New Roman" w:eastAsia="Calibri" w:hAnsi="Times New Roman" w:cs="Times New Roman"/>
                <w:sz w:val="24"/>
                <w:lang w:val="uk-UA"/>
              </w:rPr>
              <w:t xml:space="preserve">кваліфікована особа – </w:t>
            </w:r>
            <w:r w:rsidRPr="006E7D31">
              <w:rPr>
                <w:rFonts w:ascii="Times New Roman" w:eastAsia="Calibri" w:hAnsi="Times New Roman" w:cs="Times New Roman"/>
                <w:b/>
                <w:bCs/>
                <w:sz w:val="24"/>
                <w:lang w:val="uk-UA"/>
              </w:rPr>
              <w:t>представник оператора відходів видобувної промисловості</w:t>
            </w:r>
            <w:r w:rsidRPr="006E7D31">
              <w:rPr>
                <w:rFonts w:ascii="Times New Roman" w:eastAsia="Calibri" w:hAnsi="Times New Roman" w:cs="Times New Roman"/>
                <w:sz w:val="24"/>
                <w:lang w:val="uk-UA"/>
              </w:rPr>
              <w:t>, що відповідає кваліфікаційним вимогам у сфері управління відходами видобувної промисловості, що затверджені центральним органом виконавчої влади, що забезпечує формування державної політики у сфері охорони навколишнього природного середовища;</w:t>
            </w:r>
          </w:p>
          <w:p w14:paraId="46939ABF"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sz w:val="24"/>
                <w:lang w:val="uk-UA"/>
              </w:rPr>
              <w:t>….</w:t>
            </w:r>
          </w:p>
          <w:p w14:paraId="27A4720C"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13) об’єкт для відходів видобувної промисловості – будь-яка територія, а також споруди, що технологічно пов’язані з нею, які призначені для накопичення та розміщення відходів видобувної промисловості у твердому чи рідкому стані або у формі розчину чи суспензії, чи підтримування такого об’єкта, протягом строків, встановлених статтею 11 цього Закону, наприклад дамби, відвали, </w:t>
            </w:r>
            <w:proofErr w:type="spellStart"/>
            <w:r w:rsidRPr="006E7D31">
              <w:rPr>
                <w:rFonts w:ascii="Times New Roman" w:eastAsia="Calibri" w:hAnsi="Times New Roman" w:cs="Times New Roman"/>
                <w:lang w:val="uk-UA"/>
              </w:rPr>
              <w:t>хвостосховища</w:t>
            </w:r>
            <w:proofErr w:type="spellEnd"/>
            <w:r w:rsidRPr="006E7D31">
              <w:rPr>
                <w:rFonts w:ascii="Times New Roman" w:eastAsia="Calibri" w:hAnsi="Times New Roman" w:cs="Times New Roman"/>
                <w:lang w:val="uk-UA"/>
              </w:rPr>
              <w:t xml:space="preserve"> та інші споруди, крім гірничих виробок, утворених внаслідок видобування корисних копалин, які заповнюються відходами для цілей рекультивації, будівництва</w:t>
            </w:r>
            <w:r w:rsidRPr="006E7D31">
              <w:rPr>
                <w:rFonts w:ascii="Times New Roman" w:eastAsia="Calibri" w:hAnsi="Times New Roman" w:cs="Times New Roman"/>
                <w:b/>
                <w:bCs/>
                <w:lang w:val="uk-UA"/>
              </w:rPr>
              <w:t>, тощо</w:t>
            </w:r>
            <w:r w:rsidRPr="006E7D31">
              <w:rPr>
                <w:rFonts w:ascii="Times New Roman" w:eastAsia="Calibri" w:hAnsi="Times New Roman" w:cs="Times New Roman"/>
                <w:lang w:val="uk-UA"/>
              </w:rPr>
              <w:t>;</w:t>
            </w:r>
          </w:p>
          <w:p w14:paraId="6AB7F5F9"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lastRenderedPageBreak/>
              <w:t>…….</w:t>
            </w:r>
          </w:p>
          <w:p w14:paraId="2E643377" w14:textId="77777777" w:rsidR="006E7D31" w:rsidRPr="006E7D31" w:rsidRDefault="006E7D31" w:rsidP="006E7D31">
            <w:pPr>
              <w:jc w:val="both"/>
              <w:rPr>
                <w:rFonts w:ascii="Times New Roman" w:eastAsia="Calibri" w:hAnsi="Times New Roman" w:cs="Arial"/>
                <w:sz w:val="24"/>
                <w:lang w:val="uk-UA"/>
              </w:rPr>
            </w:pPr>
            <w:r w:rsidRPr="006E7D31">
              <w:rPr>
                <w:rFonts w:ascii="Times New Roman" w:eastAsia="Times New Roman" w:hAnsi="Times New Roman" w:cs="Times New Roman"/>
                <w:sz w:val="24"/>
                <w:szCs w:val="24"/>
                <w:lang w:val="uk-UA"/>
              </w:rPr>
              <w:t>16</w:t>
            </w:r>
            <w:r w:rsidRPr="006E7D31">
              <w:rPr>
                <w:rFonts w:ascii="Times New Roman" w:eastAsia="Calibri" w:hAnsi="Times New Roman" w:cs="Arial"/>
                <w:sz w:val="24"/>
                <w:lang w:val="uk-UA"/>
              </w:rPr>
              <w:t xml:space="preserve">) переробка – </w:t>
            </w:r>
            <w:r w:rsidRPr="006E7D31">
              <w:rPr>
                <w:rFonts w:ascii="Times New Roman" w:eastAsia="Calibri" w:hAnsi="Times New Roman" w:cs="Arial"/>
                <w:b/>
                <w:bCs/>
                <w:sz w:val="24"/>
                <w:lang w:val="uk-UA"/>
              </w:rPr>
              <w:t>фізичний, біологічний або хімічний</w:t>
            </w:r>
            <w:r w:rsidRPr="006E7D31">
              <w:rPr>
                <w:rFonts w:ascii="Times New Roman" w:eastAsia="Calibri" w:hAnsi="Times New Roman" w:cs="Arial"/>
                <w:sz w:val="24"/>
                <w:lang w:val="uk-UA"/>
              </w:rPr>
              <w:t xml:space="preserve"> процеси чи поєднання процесів, які застосовуються до корисних копалин (включаючи тих, що отримані в результаті розробки кар’єрів) з метою вилучення мінеральної сировини, і які включають операції із збирання, дроблення або </w:t>
            </w:r>
            <w:proofErr w:type="spellStart"/>
            <w:r w:rsidRPr="006E7D31">
              <w:rPr>
                <w:rFonts w:ascii="Times New Roman" w:eastAsia="Calibri" w:hAnsi="Times New Roman" w:cs="Arial"/>
                <w:sz w:val="24"/>
                <w:lang w:val="uk-UA"/>
              </w:rPr>
              <w:t>мелення</w:t>
            </w:r>
            <w:proofErr w:type="spellEnd"/>
            <w:r w:rsidRPr="006E7D31">
              <w:rPr>
                <w:rFonts w:ascii="Times New Roman" w:eastAsia="Calibri" w:hAnsi="Times New Roman" w:cs="Arial"/>
                <w:sz w:val="24"/>
                <w:lang w:val="uk-UA"/>
              </w:rPr>
              <w:t xml:space="preserve">, сушки, сортування за будь-якими фізичними властивостями дроблених або мелених гірських порід або мінеральних утворень із застосуванням будь-яких технологічних процесів сортування, а також повторної переробки попередньо залишених відходів, однак не включають процеси </w:t>
            </w:r>
            <w:proofErr w:type="spellStart"/>
            <w:r w:rsidRPr="006E7D31">
              <w:rPr>
                <w:rFonts w:ascii="Times New Roman" w:eastAsia="Times New Roman" w:hAnsi="Times New Roman" w:cs="Times New Roman"/>
                <w:sz w:val="24"/>
                <w:szCs w:val="24"/>
                <w:lang w:val="uk-UA"/>
              </w:rPr>
              <w:t>виплавлення</w:t>
            </w:r>
            <w:proofErr w:type="spellEnd"/>
            <w:r w:rsidRPr="006E7D31">
              <w:rPr>
                <w:rFonts w:ascii="Times New Roman" w:eastAsia="Calibri" w:hAnsi="Times New Roman" w:cs="Arial"/>
                <w:sz w:val="24"/>
                <w:lang w:val="uk-UA"/>
              </w:rPr>
              <w:t>, промислової термічної переробки (крім випалювання вапняку) та металургійні процеси</w:t>
            </w:r>
          </w:p>
          <w:p w14:paraId="5517262F" w14:textId="77777777" w:rsidR="006E7D31" w:rsidRPr="006E7D31" w:rsidRDefault="006E7D31" w:rsidP="006E7D31">
            <w:pPr>
              <w:jc w:val="both"/>
              <w:rPr>
                <w:rFonts w:ascii="Times New Roman" w:eastAsia="Calibri" w:hAnsi="Times New Roman" w:cs="Times New Roman"/>
                <w:b/>
                <w:bCs/>
                <w:sz w:val="24"/>
                <w:lang w:val="uk-UA"/>
              </w:rPr>
            </w:pPr>
          </w:p>
          <w:p w14:paraId="7420BDA0" w14:textId="77777777" w:rsidR="006E7D31" w:rsidRPr="006E7D31" w:rsidRDefault="006E7D31" w:rsidP="006E7D31">
            <w:pPr>
              <w:jc w:val="both"/>
              <w:rPr>
                <w:rFonts w:ascii="Times New Roman" w:eastAsia="Calibri" w:hAnsi="Times New Roman" w:cs="Times New Roman"/>
                <w:b/>
                <w:bCs/>
                <w:lang w:val="uk-UA"/>
              </w:rPr>
            </w:pPr>
            <w:r w:rsidRPr="006E7D31">
              <w:rPr>
                <w:rFonts w:ascii="Times New Roman" w:eastAsia="Calibri" w:hAnsi="Times New Roman" w:cs="Times New Roman"/>
                <w:b/>
                <w:bCs/>
                <w:sz w:val="24"/>
                <w:lang w:val="uk-UA"/>
              </w:rPr>
              <w:t>……</w:t>
            </w:r>
          </w:p>
          <w:p w14:paraId="27179A30" w14:textId="77777777" w:rsidR="006E7D31" w:rsidRPr="006E7D31" w:rsidRDefault="006E7D31" w:rsidP="006E7D31">
            <w:pPr>
              <w:jc w:val="both"/>
              <w:rPr>
                <w:rFonts w:ascii="Times New Roman" w:eastAsia="Calibri" w:hAnsi="Times New Roman" w:cs="Times New Roman"/>
                <w:b/>
                <w:bCs/>
                <w:lang w:val="uk-UA"/>
              </w:rPr>
            </w:pPr>
            <w:r w:rsidRPr="006E7D31">
              <w:rPr>
                <w:rFonts w:ascii="Times New Roman" w:eastAsia="Calibri" w:hAnsi="Times New Roman" w:cs="Times New Roman"/>
                <w:b/>
                <w:bCs/>
                <w:lang w:val="uk-UA"/>
              </w:rPr>
              <w:t xml:space="preserve">34) декларація про провадження господарської діяльності на здійснення операцій з оброблення відходів видобувної промисловості – документ, який згідно з цим Законом подають власники відходів видобувної промисловості, які здійснюють оброблення відходів, що не є небезпечними, у шламових </w:t>
            </w:r>
            <w:proofErr w:type="spellStart"/>
            <w:r w:rsidRPr="006E7D31">
              <w:rPr>
                <w:rFonts w:ascii="Times New Roman" w:eastAsia="Calibri" w:hAnsi="Times New Roman" w:cs="Times New Roman"/>
                <w:b/>
                <w:bCs/>
                <w:lang w:val="uk-UA"/>
              </w:rPr>
              <w:t>амбарах</w:t>
            </w:r>
            <w:proofErr w:type="spellEnd"/>
            <w:r w:rsidRPr="006E7D31">
              <w:rPr>
                <w:rFonts w:ascii="Times New Roman" w:eastAsia="Calibri" w:hAnsi="Times New Roman" w:cs="Times New Roman"/>
                <w:b/>
                <w:bCs/>
                <w:lang w:val="uk-UA"/>
              </w:rPr>
              <w:t xml:space="preserve"> з терміном експлуатації до двох років</w:t>
            </w:r>
          </w:p>
          <w:p w14:paraId="4F82EF0A" w14:textId="77777777" w:rsidR="006E7D31" w:rsidRPr="006E7D31" w:rsidRDefault="006E7D31" w:rsidP="006E7D31">
            <w:pPr>
              <w:jc w:val="both"/>
              <w:rPr>
                <w:rFonts w:ascii="Times New Roman" w:eastAsia="Calibri" w:hAnsi="Times New Roman" w:cs="Times New Roman"/>
                <w:b/>
                <w:bCs/>
                <w:lang w:val="uk-UA"/>
              </w:rPr>
            </w:pPr>
          </w:p>
          <w:p w14:paraId="6D193709" w14:textId="77777777" w:rsidR="006E7D31" w:rsidRPr="006E7D31" w:rsidRDefault="006E7D31" w:rsidP="006E7D31">
            <w:pPr>
              <w:jc w:val="both"/>
              <w:rPr>
                <w:rFonts w:ascii="Times New Roman" w:eastAsia="Calibri" w:hAnsi="Times New Roman" w:cs="Times New Roman"/>
                <w:b/>
                <w:bCs/>
                <w:lang w:val="uk-UA"/>
              </w:rPr>
            </w:pPr>
          </w:p>
          <w:p w14:paraId="7B613D64" w14:textId="77777777" w:rsidR="006E7D31" w:rsidRPr="006E7D31" w:rsidRDefault="006E7D31" w:rsidP="006E7D31">
            <w:pPr>
              <w:jc w:val="both"/>
              <w:rPr>
                <w:rFonts w:ascii="Times New Roman" w:eastAsia="Calibri" w:hAnsi="Times New Roman" w:cs="Times New Roman"/>
                <w:b/>
                <w:bCs/>
                <w:lang w:val="uk-UA"/>
              </w:rPr>
            </w:pPr>
          </w:p>
          <w:p w14:paraId="5C7D1F89" w14:textId="77777777" w:rsidR="006E7D31" w:rsidRPr="006E7D31" w:rsidRDefault="006E7D31" w:rsidP="006E7D31">
            <w:pPr>
              <w:jc w:val="both"/>
              <w:rPr>
                <w:rFonts w:ascii="Times New Roman" w:eastAsia="Calibri" w:hAnsi="Times New Roman" w:cs="Times New Roman"/>
                <w:b/>
                <w:bCs/>
                <w:lang w:val="uk-UA"/>
              </w:rPr>
            </w:pPr>
          </w:p>
          <w:p w14:paraId="472FAE80" w14:textId="77777777" w:rsidR="006E7D31" w:rsidRPr="006E7D31" w:rsidRDefault="006E7D31" w:rsidP="006E7D31">
            <w:pPr>
              <w:jc w:val="both"/>
              <w:rPr>
                <w:rFonts w:ascii="Times New Roman" w:eastAsia="Calibri" w:hAnsi="Times New Roman" w:cs="Times New Roman"/>
                <w:b/>
                <w:bCs/>
                <w:lang w:val="uk-UA"/>
              </w:rPr>
            </w:pPr>
          </w:p>
          <w:p w14:paraId="0B463547" w14:textId="77777777" w:rsidR="006E7D31" w:rsidRPr="006E7D31" w:rsidRDefault="006E7D31" w:rsidP="006E7D31">
            <w:pPr>
              <w:jc w:val="both"/>
              <w:rPr>
                <w:rFonts w:ascii="Times New Roman" w:eastAsia="Calibri" w:hAnsi="Times New Roman" w:cs="Times New Roman"/>
                <w:b/>
                <w:bCs/>
                <w:lang w:val="uk-UA"/>
              </w:rPr>
            </w:pPr>
          </w:p>
          <w:p w14:paraId="1F7690EE" w14:textId="77777777" w:rsidR="006E7D31" w:rsidRPr="006E7D31" w:rsidRDefault="006E7D31" w:rsidP="006E7D31">
            <w:pPr>
              <w:jc w:val="both"/>
              <w:rPr>
                <w:rFonts w:ascii="Times New Roman" w:eastAsia="Calibri" w:hAnsi="Times New Roman" w:cs="Times New Roman"/>
                <w:b/>
                <w:bCs/>
                <w:lang w:val="uk-UA"/>
              </w:rPr>
            </w:pPr>
          </w:p>
          <w:p w14:paraId="22A2AD6A" w14:textId="77777777" w:rsidR="006E7D31" w:rsidRPr="006E7D31" w:rsidRDefault="006E7D31" w:rsidP="006E7D31">
            <w:pPr>
              <w:jc w:val="both"/>
              <w:rPr>
                <w:rFonts w:ascii="Times New Roman" w:eastAsia="Calibri" w:hAnsi="Times New Roman" w:cs="Times New Roman"/>
                <w:b/>
                <w:bCs/>
                <w:lang w:val="uk-UA"/>
              </w:rPr>
            </w:pPr>
          </w:p>
          <w:p w14:paraId="55E382C3" w14:textId="77777777" w:rsidR="006E7D31" w:rsidRPr="006E7D31" w:rsidRDefault="006E7D31" w:rsidP="006E7D31">
            <w:pPr>
              <w:jc w:val="both"/>
              <w:rPr>
                <w:rFonts w:ascii="Times New Roman" w:eastAsia="Calibri" w:hAnsi="Times New Roman" w:cs="Times New Roman"/>
                <w:b/>
                <w:bCs/>
                <w:lang w:val="uk-UA"/>
              </w:rPr>
            </w:pPr>
          </w:p>
          <w:p w14:paraId="141C6914" w14:textId="77777777" w:rsidR="006E7D31" w:rsidRPr="006E7D31" w:rsidRDefault="006E7D31" w:rsidP="006E7D31">
            <w:pPr>
              <w:jc w:val="both"/>
              <w:rPr>
                <w:rFonts w:ascii="Times New Roman" w:eastAsia="Calibri" w:hAnsi="Times New Roman" w:cs="Times New Roman"/>
                <w:b/>
                <w:bCs/>
                <w:lang w:val="uk-UA"/>
              </w:rPr>
            </w:pPr>
          </w:p>
          <w:p w14:paraId="20F7EFDF" w14:textId="77777777" w:rsidR="006E7D31" w:rsidRPr="006E7D31" w:rsidRDefault="006E7D31" w:rsidP="006E7D31">
            <w:pPr>
              <w:jc w:val="both"/>
              <w:rPr>
                <w:rFonts w:ascii="Times New Roman" w:eastAsia="Calibri" w:hAnsi="Times New Roman" w:cs="Times New Roman"/>
                <w:b/>
                <w:bCs/>
                <w:lang w:val="uk-UA"/>
              </w:rPr>
            </w:pPr>
          </w:p>
          <w:p w14:paraId="62B9FC0D" w14:textId="77777777" w:rsidR="006E7D31" w:rsidRPr="006E7D31" w:rsidRDefault="006E7D31" w:rsidP="006E7D31">
            <w:pPr>
              <w:jc w:val="both"/>
              <w:rPr>
                <w:rFonts w:ascii="Times New Roman" w:eastAsia="Calibri" w:hAnsi="Times New Roman" w:cs="Times New Roman"/>
                <w:b/>
                <w:bCs/>
                <w:lang w:val="uk-UA"/>
              </w:rPr>
            </w:pPr>
          </w:p>
          <w:p w14:paraId="140767DA" w14:textId="77777777" w:rsidR="006E7D31" w:rsidRPr="006E7D31" w:rsidRDefault="006E7D31" w:rsidP="006E7D31">
            <w:pPr>
              <w:jc w:val="both"/>
              <w:rPr>
                <w:rFonts w:ascii="Times New Roman" w:eastAsia="Calibri" w:hAnsi="Times New Roman" w:cs="Times New Roman"/>
                <w:b/>
                <w:bCs/>
                <w:lang w:val="uk-UA"/>
              </w:rPr>
            </w:pPr>
          </w:p>
          <w:p w14:paraId="7B27C399" w14:textId="77777777" w:rsidR="006E7D31" w:rsidRPr="006E7D31" w:rsidRDefault="006E7D31" w:rsidP="006E7D31">
            <w:pPr>
              <w:jc w:val="both"/>
              <w:rPr>
                <w:rFonts w:ascii="Times New Roman" w:eastAsia="Calibri" w:hAnsi="Times New Roman" w:cs="Times New Roman"/>
                <w:b/>
                <w:bCs/>
                <w:lang w:val="uk-UA"/>
              </w:rPr>
            </w:pPr>
          </w:p>
          <w:p w14:paraId="3F87C7A2" w14:textId="77777777" w:rsidR="006E7D31" w:rsidRPr="006E7D31" w:rsidRDefault="006E7D31" w:rsidP="006E7D31">
            <w:pPr>
              <w:jc w:val="both"/>
              <w:rPr>
                <w:rFonts w:ascii="Times New Roman" w:eastAsia="Calibri" w:hAnsi="Times New Roman" w:cs="Times New Roman"/>
                <w:b/>
                <w:bCs/>
                <w:lang w:val="uk-UA"/>
              </w:rPr>
            </w:pPr>
          </w:p>
          <w:p w14:paraId="57025FDA" w14:textId="77777777" w:rsidR="006E7D31" w:rsidRPr="006E7D31" w:rsidRDefault="006E7D31" w:rsidP="006E7D31">
            <w:pPr>
              <w:jc w:val="both"/>
              <w:rPr>
                <w:rFonts w:ascii="Times New Roman" w:eastAsia="Calibri" w:hAnsi="Times New Roman" w:cs="Times New Roman"/>
                <w:b/>
                <w:bCs/>
                <w:lang w:val="uk-UA"/>
              </w:rPr>
            </w:pPr>
          </w:p>
          <w:p w14:paraId="11240B69" w14:textId="77777777" w:rsidR="006E7D31" w:rsidRPr="006E7D31" w:rsidRDefault="006E7D31" w:rsidP="006E7D31">
            <w:pPr>
              <w:jc w:val="both"/>
              <w:rPr>
                <w:rFonts w:ascii="Times New Roman" w:eastAsia="Calibri" w:hAnsi="Times New Roman" w:cs="Times New Roman"/>
                <w:b/>
                <w:bCs/>
                <w:lang w:val="uk-UA"/>
              </w:rPr>
            </w:pPr>
          </w:p>
          <w:p w14:paraId="2ED66D20" w14:textId="77777777" w:rsidR="006E7D31" w:rsidRPr="006E7D31" w:rsidRDefault="006E7D31" w:rsidP="006E7D31">
            <w:pPr>
              <w:jc w:val="both"/>
              <w:rPr>
                <w:rFonts w:ascii="Times New Roman" w:eastAsia="Calibri" w:hAnsi="Times New Roman" w:cs="Times New Roman"/>
                <w:b/>
                <w:bCs/>
                <w:lang w:val="uk-UA"/>
              </w:rPr>
            </w:pPr>
          </w:p>
          <w:p w14:paraId="73251E04" w14:textId="77777777" w:rsidR="006E7D31" w:rsidRPr="006E7D31" w:rsidRDefault="006E7D31" w:rsidP="006E7D31">
            <w:pPr>
              <w:jc w:val="both"/>
              <w:rPr>
                <w:rFonts w:ascii="Times New Roman" w:eastAsia="Calibri" w:hAnsi="Times New Roman" w:cs="Times New Roman"/>
                <w:b/>
                <w:bCs/>
                <w:lang w:val="uk-UA"/>
              </w:rPr>
            </w:pPr>
          </w:p>
          <w:p w14:paraId="71FD84E6" w14:textId="77777777" w:rsidR="006E7D31" w:rsidRPr="006E7D31" w:rsidRDefault="006E7D31" w:rsidP="006E7D31">
            <w:pPr>
              <w:jc w:val="both"/>
              <w:rPr>
                <w:rFonts w:ascii="Times New Roman" w:eastAsia="Calibri" w:hAnsi="Times New Roman" w:cs="Times New Roman"/>
                <w:b/>
                <w:bCs/>
                <w:lang w:val="uk-UA"/>
              </w:rPr>
            </w:pPr>
          </w:p>
          <w:p w14:paraId="25E058BA" w14:textId="77777777" w:rsidR="006E7D31" w:rsidRPr="006E7D31" w:rsidRDefault="006E7D31" w:rsidP="006E7D31">
            <w:pPr>
              <w:jc w:val="both"/>
              <w:rPr>
                <w:rFonts w:ascii="Times New Roman" w:eastAsia="Calibri" w:hAnsi="Times New Roman" w:cs="Times New Roman"/>
                <w:b/>
                <w:bCs/>
                <w:lang w:val="uk-UA"/>
              </w:rPr>
            </w:pPr>
          </w:p>
          <w:p w14:paraId="2AB8A413" w14:textId="77777777" w:rsidR="006E7D31" w:rsidRPr="006E7D31" w:rsidRDefault="006E7D31" w:rsidP="006E7D31">
            <w:pPr>
              <w:jc w:val="both"/>
              <w:rPr>
                <w:rFonts w:ascii="Times New Roman" w:eastAsia="Calibri" w:hAnsi="Times New Roman" w:cs="Times New Roman"/>
                <w:b/>
                <w:bCs/>
                <w:lang w:val="uk-UA"/>
              </w:rPr>
            </w:pPr>
          </w:p>
          <w:p w14:paraId="087B31D7" w14:textId="77777777" w:rsidR="006E7D31" w:rsidRPr="006E7D31" w:rsidRDefault="006E7D31" w:rsidP="006E7D31">
            <w:pPr>
              <w:jc w:val="both"/>
              <w:rPr>
                <w:rFonts w:ascii="Times New Roman" w:eastAsia="Calibri" w:hAnsi="Times New Roman" w:cs="Times New Roman"/>
                <w:b/>
                <w:bCs/>
                <w:lang w:val="uk-UA"/>
              </w:rPr>
            </w:pPr>
          </w:p>
          <w:p w14:paraId="7933BCC6" w14:textId="77777777" w:rsidR="006E7D31" w:rsidRPr="006E7D31" w:rsidRDefault="006E7D31" w:rsidP="006E7D31">
            <w:pPr>
              <w:jc w:val="both"/>
              <w:rPr>
                <w:rFonts w:ascii="Times New Roman" w:eastAsia="Calibri" w:hAnsi="Times New Roman" w:cs="Times New Roman"/>
                <w:b/>
                <w:bCs/>
                <w:lang w:val="uk-UA"/>
              </w:rPr>
            </w:pPr>
          </w:p>
          <w:p w14:paraId="50DDF68F" w14:textId="77777777" w:rsidR="006E7D31" w:rsidRPr="006E7D31" w:rsidRDefault="006E7D31" w:rsidP="006E7D31">
            <w:pPr>
              <w:jc w:val="both"/>
              <w:rPr>
                <w:rFonts w:ascii="Times New Roman" w:eastAsia="Calibri" w:hAnsi="Times New Roman" w:cs="Times New Roman"/>
                <w:b/>
                <w:bCs/>
                <w:lang w:val="uk-UA"/>
              </w:rPr>
            </w:pPr>
          </w:p>
          <w:p w14:paraId="6E48A4E3" w14:textId="77777777" w:rsidR="006E7D31" w:rsidRPr="006E7D31" w:rsidRDefault="006E7D31" w:rsidP="006E7D31">
            <w:pPr>
              <w:jc w:val="both"/>
              <w:rPr>
                <w:rFonts w:ascii="Times New Roman" w:eastAsia="Calibri" w:hAnsi="Times New Roman" w:cs="Times New Roman"/>
                <w:b/>
                <w:bCs/>
                <w:lang w:val="uk-UA"/>
              </w:rPr>
            </w:pPr>
          </w:p>
          <w:p w14:paraId="73EA899B" w14:textId="77777777" w:rsidR="006E7D31" w:rsidRPr="006E7D31" w:rsidRDefault="006E7D31" w:rsidP="006E7D31">
            <w:pPr>
              <w:jc w:val="both"/>
              <w:rPr>
                <w:rFonts w:ascii="Times New Roman" w:eastAsia="Calibri" w:hAnsi="Times New Roman" w:cs="Times New Roman"/>
                <w:b/>
                <w:bCs/>
                <w:lang w:val="uk-UA"/>
              </w:rPr>
            </w:pPr>
          </w:p>
          <w:p w14:paraId="07ADE3F1" w14:textId="77777777" w:rsidR="006E7D31" w:rsidRPr="006E7D31" w:rsidRDefault="006E7D31" w:rsidP="006E7D31">
            <w:pPr>
              <w:jc w:val="both"/>
              <w:rPr>
                <w:rFonts w:ascii="Times New Roman" w:eastAsia="Calibri" w:hAnsi="Times New Roman" w:cs="Times New Roman"/>
                <w:b/>
                <w:bCs/>
                <w:lang w:val="uk-UA"/>
              </w:rPr>
            </w:pPr>
          </w:p>
          <w:p w14:paraId="350E45EE" w14:textId="77777777" w:rsidR="006E7D31" w:rsidRPr="006E7D31" w:rsidRDefault="006E7D31" w:rsidP="006E7D31">
            <w:pPr>
              <w:jc w:val="both"/>
              <w:rPr>
                <w:rFonts w:ascii="Times New Roman" w:eastAsia="Calibri" w:hAnsi="Times New Roman" w:cs="Times New Roman"/>
                <w:b/>
                <w:bCs/>
                <w:lang w:val="uk-UA"/>
              </w:rPr>
            </w:pPr>
          </w:p>
          <w:p w14:paraId="7F9D89D5" w14:textId="77777777" w:rsidR="006E7D31" w:rsidRPr="006E7D31" w:rsidRDefault="006E7D31" w:rsidP="006E7D31">
            <w:pPr>
              <w:jc w:val="both"/>
              <w:rPr>
                <w:rFonts w:ascii="Times New Roman" w:eastAsia="Calibri" w:hAnsi="Times New Roman" w:cs="Times New Roman"/>
                <w:b/>
                <w:bCs/>
                <w:lang w:val="uk-UA"/>
              </w:rPr>
            </w:pPr>
          </w:p>
          <w:p w14:paraId="59BDB06E" w14:textId="77777777" w:rsidR="006E7D31" w:rsidRPr="006E7D31" w:rsidRDefault="006E7D31" w:rsidP="006E7D31">
            <w:pPr>
              <w:jc w:val="both"/>
              <w:rPr>
                <w:rFonts w:ascii="Times New Roman" w:eastAsia="Calibri" w:hAnsi="Times New Roman" w:cs="Times New Roman"/>
                <w:b/>
                <w:bCs/>
                <w:lang w:val="uk-UA"/>
              </w:rPr>
            </w:pPr>
          </w:p>
          <w:p w14:paraId="5D265622" w14:textId="77777777" w:rsidR="006E7D31" w:rsidRPr="006E7D31" w:rsidRDefault="006E7D31" w:rsidP="006E7D31">
            <w:pPr>
              <w:jc w:val="both"/>
              <w:rPr>
                <w:rFonts w:ascii="Times New Roman" w:eastAsia="Calibri" w:hAnsi="Times New Roman" w:cs="Times New Roman"/>
                <w:b/>
                <w:bCs/>
                <w:lang w:val="uk-UA"/>
              </w:rPr>
            </w:pPr>
          </w:p>
          <w:p w14:paraId="22C33EF4" w14:textId="77777777" w:rsidR="006E7D31" w:rsidRPr="006E7D31" w:rsidRDefault="006E7D31" w:rsidP="006E7D31">
            <w:pPr>
              <w:jc w:val="both"/>
              <w:rPr>
                <w:rFonts w:ascii="Times New Roman" w:eastAsia="Calibri" w:hAnsi="Times New Roman" w:cs="Times New Roman"/>
                <w:b/>
                <w:bCs/>
                <w:lang w:val="uk-UA"/>
              </w:rPr>
            </w:pPr>
          </w:p>
          <w:p w14:paraId="3752DFFF" w14:textId="77777777" w:rsidR="006E7D31" w:rsidRPr="006E7D31" w:rsidRDefault="006E7D31" w:rsidP="006E7D31">
            <w:pPr>
              <w:jc w:val="both"/>
              <w:rPr>
                <w:rFonts w:ascii="Times New Roman" w:eastAsia="Calibri" w:hAnsi="Times New Roman" w:cs="Times New Roman"/>
                <w:b/>
                <w:bCs/>
                <w:lang w:val="uk-UA"/>
              </w:rPr>
            </w:pPr>
          </w:p>
          <w:p w14:paraId="01680CD0" w14:textId="77777777" w:rsidR="006E7D31" w:rsidRPr="006E7D31" w:rsidRDefault="006E7D31" w:rsidP="006E7D31">
            <w:pPr>
              <w:jc w:val="both"/>
              <w:rPr>
                <w:rFonts w:ascii="Times New Roman" w:eastAsia="Calibri" w:hAnsi="Times New Roman" w:cs="Times New Roman"/>
                <w:b/>
                <w:bCs/>
                <w:lang w:val="uk-UA"/>
              </w:rPr>
            </w:pPr>
          </w:p>
          <w:p w14:paraId="0FC02C81" w14:textId="77777777" w:rsidR="006E7D31" w:rsidRPr="006E7D31" w:rsidRDefault="006E7D31" w:rsidP="006E7D31">
            <w:pPr>
              <w:jc w:val="both"/>
              <w:rPr>
                <w:rFonts w:ascii="Times New Roman" w:eastAsia="Calibri" w:hAnsi="Times New Roman" w:cs="Times New Roman"/>
                <w:b/>
                <w:bCs/>
                <w:lang w:val="uk-UA"/>
              </w:rPr>
            </w:pPr>
          </w:p>
          <w:p w14:paraId="5A781965" w14:textId="77777777" w:rsidR="006E7D31" w:rsidRPr="006E7D31" w:rsidRDefault="006E7D31" w:rsidP="006E7D31">
            <w:pPr>
              <w:jc w:val="both"/>
              <w:rPr>
                <w:rFonts w:ascii="Times New Roman" w:eastAsia="Calibri" w:hAnsi="Times New Roman" w:cs="Times New Roman"/>
                <w:b/>
                <w:bCs/>
                <w:lang w:val="uk-UA"/>
              </w:rPr>
            </w:pPr>
          </w:p>
          <w:p w14:paraId="4C731670" w14:textId="77777777" w:rsidR="006E7D31" w:rsidRPr="006E7D31" w:rsidRDefault="006E7D31" w:rsidP="006E7D31">
            <w:pPr>
              <w:jc w:val="both"/>
              <w:rPr>
                <w:rFonts w:ascii="Times New Roman" w:eastAsia="Calibri" w:hAnsi="Times New Roman" w:cs="Times New Roman"/>
                <w:b/>
                <w:bCs/>
                <w:lang w:val="uk-UA"/>
              </w:rPr>
            </w:pPr>
          </w:p>
          <w:p w14:paraId="7630A7A4" w14:textId="77777777" w:rsidR="006E7D31" w:rsidRPr="006E7D31" w:rsidRDefault="006E7D31" w:rsidP="006E7D31">
            <w:pPr>
              <w:jc w:val="both"/>
              <w:rPr>
                <w:rFonts w:ascii="Times New Roman" w:eastAsia="Calibri" w:hAnsi="Times New Roman" w:cs="Times New Roman"/>
                <w:b/>
                <w:bCs/>
                <w:lang w:val="uk-UA"/>
              </w:rPr>
            </w:pPr>
            <w:r w:rsidRPr="006E7D31">
              <w:rPr>
                <w:rFonts w:ascii="Times New Roman" w:eastAsia="Calibri" w:hAnsi="Times New Roman" w:cs="Times New Roman"/>
                <w:b/>
                <w:bCs/>
                <w:lang w:val="uk-UA"/>
              </w:rPr>
              <w:t>…….</w:t>
            </w:r>
          </w:p>
          <w:p w14:paraId="439C406E" w14:textId="77777777" w:rsidR="006E7D31" w:rsidRPr="006E7D31" w:rsidRDefault="006E7D31" w:rsidP="006E7D31">
            <w:pPr>
              <w:jc w:val="both"/>
              <w:rPr>
                <w:rFonts w:ascii="Times New Roman" w:eastAsia="Calibri" w:hAnsi="Times New Roman" w:cs="Times New Roman"/>
                <w:b/>
                <w:bCs/>
                <w:lang w:val="uk-UA"/>
              </w:rPr>
            </w:pPr>
            <w:r w:rsidRPr="006E7D31">
              <w:rPr>
                <w:rFonts w:ascii="Times New Roman" w:eastAsia="Calibri" w:hAnsi="Times New Roman" w:cs="Times New Roman"/>
                <w:b/>
                <w:bCs/>
                <w:lang w:val="uk-UA"/>
              </w:rPr>
              <w:t xml:space="preserve">35) шламовий </w:t>
            </w:r>
            <w:proofErr w:type="spellStart"/>
            <w:r w:rsidRPr="006E7D31">
              <w:rPr>
                <w:rFonts w:ascii="Times New Roman" w:eastAsia="Calibri" w:hAnsi="Times New Roman" w:cs="Times New Roman"/>
                <w:b/>
                <w:bCs/>
                <w:lang w:val="uk-UA"/>
              </w:rPr>
              <w:t>амбар</w:t>
            </w:r>
            <w:proofErr w:type="spellEnd"/>
            <w:r w:rsidRPr="006E7D31">
              <w:rPr>
                <w:rFonts w:ascii="Times New Roman" w:eastAsia="Calibri" w:hAnsi="Times New Roman" w:cs="Times New Roman"/>
                <w:b/>
                <w:bCs/>
                <w:lang w:val="uk-UA"/>
              </w:rPr>
              <w:t xml:space="preserve"> - тимчасова інженерна споруда облаштована в землі на місці проведення бурових робіт і призначена для розміщення та захоронення відходів буріння нафтогазової промисловості;</w:t>
            </w:r>
          </w:p>
          <w:p w14:paraId="5C608D8E" w14:textId="77777777" w:rsidR="006E7D31" w:rsidRPr="006E7D31" w:rsidRDefault="006E7D31" w:rsidP="006E7D31">
            <w:pPr>
              <w:jc w:val="both"/>
              <w:rPr>
                <w:rFonts w:ascii="Times New Roman" w:eastAsia="Calibri" w:hAnsi="Times New Roman" w:cs="Times New Roman"/>
                <w:b/>
                <w:bCs/>
                <w:lang w:val="uk-UA"/>
              </w:rPr>
            </w:pPr>
          </w:p>
        </w:tc>
        <w:tc>
          <w:tcPr>
            <w:tcW w:w="4876" w:type="dxa"/>
            <w:tcMar>
              <w:top w:w="113" w:type="dxa"/>
              <w:bottom w:w="113" w:type="dxa"/>
            </w:tcMar>
          </w:tcPr>
          <w:p w14:paraId="7F23795E" w14:textId="77777777" w:rsidR="006E7D31" w:rsidRPr="006E7D31" w:rsidRDefault="006E7D31" w:rsidP="006E7D31">
            <w:pPr>
              <w:jc w:val="both"/>
              <w:rPr>
                <w:rFonts w:ascii="Times New Roman" w:eastAsia="Calibri" w:hAnsi="Times New Roman" w:cs="Times New Roman"/>
                <w:lang w:val="uk-UA"/>
              </w:rPr>
            </w:pPr>
          </w:p>
          <w:p w14:paraId="0EF403DC" w14:textId="77777777" w:rsidR="006E7D31" w:rsidRPr="006E7D31" w:rsidRDefault="006E7D31" w:rsidP="006E7D31">
            <w:pPr>
              <w:jc w:val="both"/>
              <w:rPr>
                <w:rFonts w:ascii="Times New Roman" w:eastAsia="Calibri" w:hAnsi="Times New Roman" w:cs="Times New Roman"/>
                <w:lang w:val="uk-UA"/>
              </w:rPr>
            </w:pPr>
          </w:p>
          <w:p w14:paraId="4244DA60" w14:textId="77777777" w:rsidR="006E7D31" w:rsidRPr="006E7D31" w:rsidRDefault="006E7D31" w:rsidP="006E7D31">
            <w:pPr>
              <w:jc w:val="both"/>
              <w:rPr>
                <w:rFonts w:ascii="Times New Roman" w:eastAsia="Calibri" w:hAnsi="Times New Roman" w:cs="Times New Roman"/>
                <w:lang w:val="uk-UA"/>
              </w:rPr>
            </w:pPr>
          </w:p>
          <w:p w14:paraId="667A6B57" w14:textId="77777777" w:rsidR="006E7D31" w:rsidRPr="006E7D31" w:rsidRDefault="006E7D31" w:rsidP="006E7D31">
            <w:pPr>
              <w:jc w:val="both"/>
              <w:rPr>
                <w:rFonts w:ascii="Times New Roman" w:eastAsia="Calibri" w:hAnsi="Times New Roman" w:cs="Times New Roman"/>
                <w:lang w:val="uk-UA"/>
              </w:rPr>
            </w:pPr>
          </w:p>
          <w:p w14:paraId="0174D9FA"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Необхідність гармонізації з положеннями </w:t>
            </w:r>
            <w:proofErr w:type="spellStart"/>
            <w:r w:rsidRPr="006E7D31">
              <w:rPr>
                <w:rFonts w:ascii="Times New Roman" w:eastAsia="Calibri" w:hAnsi="Times New Roman" w:cs="Times New Roman"/>
                <w:lang w:val="uk-UA"/>
              </w:rPr>
              <w:t>пп</w:t>
            </w:r>
            <w:proofErr w:type="spellEnd"/>
            <w:r w:rsidRPr="006E7D31">
              <w:rPr>
                <w:rFonts w:ascii="Times New Roman" w:eastAsia="Calibri" w:hAnsi="Times New Roman" w:cs="Times New Roman"/>
                <w:lang w:val="uk-UA"/>
              </w:rPr>
              <w:t>. 7) пункту 1. Статті 1 Закону України «Про управління відходами».</w:t>
            </w:r>
          </w:p>
          <w:p w14:paraId="7ADAF879" w14:textId="77777777" w:rsidR="006E7D31" w:rsidRPr="006E7D31" w:rsidRDefault="006E7D31" w:rsidP="006E7D31">
            <w:pPr>
              <w:jc w:val="both"/>
              <w:rPr>
                <w:rFonts w:ascii="Times New Roman" w:eastAsia="Calibri" w:hAnsi="Times New Roman" w:cs="Times New Roman"/>
                <w:lang w:val="uk-UA"/>
              </w:rPr>
            </w:pPr>
          </w:p>
          <w:p w14:paraId="3D7B440D" w14:textId="77777777" w:rsidR="006E7D31" w:rsidRPr="006E7D31" w:rsidRDefault="006E7D31" w:rsidP="006E7D31">
            <w:pPr>
              <w:jc w:val="both"/>
              <w:rPr>
                <w:rFonts w:ascii="Times New Roman" w:eastAsia="Calibri" w:hAnsi="Times New Roman" w:cs="Times New Roman"/>
                <w:lang w:val="uk-UA"/>
              </w:rPr>
            </w:pPr>
          </w:p>
          <w:p w14:paraId="3CEE831C" w14:textId="77777777" w:rsidR="006E7D31" w:rsidRPr="006E7D31" w:rsidRDefault="006E7D31" w:rsidP="006E7D31">
            <w:pPr>
              <w:jc w:val="both"/>
              <w:rPr>
                <w:rFonts w:ascii="Times New Roman" w:eastAsia="Calibri" w:hAnsi="Times New Roman" w:cs="Times New Roman"/>
                <w:lang w:val="uk-UA"/>
              </w:rPr>
            </w:pPr>
          </w:p>
          <w:p w14:paraId="2528A197" w14:textId="77777777" w:rsidR="006E7D31" w:rsidRPr="006E7D31" w:rsidRDefault="006E7D31" w:rsidP="006E7D31">
            <w:pPr>
              <w:jc w:val="both"/>
              <w:rPr>
                <w:rFonts w:ascii="Times New Roman" w:eastAsia="Calibri" w:hAnsi="Times New Roman" w:cs="Times New Roman"/>
                <w:lang w:val="uk-UA"/>
              </w:rPr>
            </w:pPr>
          </w:p>
          <w:p w14:paraId="22CBDE39" w14:textId="77777777" w:rsidR="006E7D31" w:rsidRPr="006E7D31" w:rsidRDefault="006E7D31" w:rsidP="006E7D31">
            <w:pPr>
              <w:jc w:val="both"/>
              <w:rPr>
                <w:rFonts w:ascii="Times New Roman" w:eastAsia="Calibri" w:hAnsi="Times New Roman" w:cs="Times New Roman"/>
                <w:lang w:val="uk-UA"/>
              </w:rPr>
            </w:pPr>
          </w:p>
          <w:p w14:paraId="0218E550"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Фізична особа – це особа, без прив’язки до будь-якої юридичної особи. Фізична особа не має права вести будь-яку діяльність.</w:t>
            </w:r>
          </w:p>
          <w:p w14:paraId="1021CECF" w14:textId="77777777" w:rsidR="006E7D31" w:rsidRPr="006E7D31" w:rsidRDefault="006E7D31" w:rsidP="006E7D31">
            <w:pPr>
              <w:jc w:val="both"/>
              <w:rPr>
                <w:rFonts w:ascii="Times New Roman" w:eastAsia="Calibri" w:hAnsi="Times New Roman" w:cs="Times New Roman"/>
                <w:lang w:val="uk-UA"/>
              </w:rPr>
            </w:pPr>
          </w:p>
          <w:p w14:paraId="7C079D23" w14:textId="77777777" w:rsidR="006E7D31" w:rsidRPr="006E7D31" w:rsidRDefault="006E7D31" w:rsidP="006E7D31">
            <w:pPr>
              <w:jc w:val="both"/>
              <w:rPr>
                <w:rFonts w:ascii="Times New Roman" w:eastAsia="Calibri" w:hAnsi="Times New Roman" w:cs="Times New Roman"/>
                <w:lang w:val="uk-UA"/>
              </w:rPr>
            </w:pPr>
          </w:p>
          <w:p w14:paraId="4B243290" w14:textId="77777777" w:rsidR="006E7D31" w:rsidRPr="006E7D31" w:rsidRDefault="006E7D31" w:rsidP="006E7D31">
            <w:pPr>
              <w:jc w:val="both"/>
              <w:rPr>
                <w:rFonts w:ascii="Times New Roman" w:eastAsia="Calibri" w:hAnsi="Times New Roman" w:cs="Times New Roman"/>
                <w:lang w:val="uk-UA"/>
              </w:rPr>
            </w:pPr>
          </w:p>
          <w:p w14:paraId="46B4990D" w14:textId="77777777" w:rsidR="006E7D31" w:rsidRPr="006E7D31" w:rsidRDefault="006E7D31" w:rsidP="006E7D31">
            <w:pPr>
              <w:jc w:val="both"/>
              <w:rPr>
                <w:rFonts w:ascii="Times New Roman" w:eastAsia="Calibri" w:hAnsi="Times New Roman" w:cs="Times New Roman"/>
                <w:lang w:val="uk-UA"/>
              </w:rPr>
            </w:pPr>
          </w:p>
          <w:p w14:paraId="1960604A" w14:textId="77777777" w:rsidR="006E7D31" w:rsidRPr="006E7D31" w:rsidRDefault="006E7D31" w:rsidP="006E7D31">
            <w:pPr>
              <w:jc w:val="both"/>
              <w:rPr>
                <w:rFonts w:ascii="Times New Roman" w:eastAsia="Calibri" w:hAnsi="Times New Roman" w:cs="Times New Roman"/>
                <w:lang w:val="uk-UA"/>
              </w:rPr>
            </w:pPr>
          </w:p>
          <w:p w14:paraId="215AC52F" w14:textId="77777777" w:rsidR="006E7D31" w:rsidRPr="006E7D31" w:rsidRDefault="006E7D31" w:rsidP="006E7D31">
            <w:pPr>
              <w:jc w:val="both"/>
              <w:rPr>
                <w:rFonts w:ascii="Times New Roman" w:eastAsia="Calibri" w:hAnsi="Times New Roman" w:cs="Times New Roman"/>
                <w:lang w:val="uk-UA"/>
              </w:rPr>
            </w:pPr>
          </w:p>
          <w:p w14:paraId="324B6ECC" w14:textId="77777777" w:rsidR="006E7D31" w:rsidRPr="006E7D31" w:rsidRDefault="006E7D31" w:rsidP="006E7D31">
            <w:pPr>
              <w:jc w:val="both"/>
              <w:rPr>
                <w:rFonts w:ascii="Times New Roman" w:eastAsia="Calibri" w:hAnsi="Times New Roman" w:cs="Times New Roman"/>
                <w:lang w:val="uk-UA"/>
              </w:rPr>
            </w:pPr>
          </w:p>
          <w:p w14:paraId="12E64FF8"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Необхідність уникнення визнання внутрішніх відвалів в якості об’єктів для відходів видобувної промисловості.</w:t>
            </w:r>
          </w:p>
          <w:p w14:paraId="289697FD" w14:textId="77777777" w:rsidR="006E7D31" w:rsidRPr="006E7D31" w:rsidRDefault="006E7D31" w:rsidP="006E7D31">
            <w:pPr>
              <w:jc w:val="both"/>
              <w:rPr>
                <w:rFonts w:ascii="Times New Roman" w:eastAsia="Calibri" w:hAnsi="Times New Roman" w:cs="Times New Roman"/>
                <w:lang w:val="uk-UA"/>
              </w:rPr>
            </w:pPr>
          </w:p>
          <w:p w14:paraId="345195E9" w14:textId="77777777" w:rsidR="006E7D31" w:rsidRPr="006E7D31" w:rsidRDefault="006E7D31" w:rsidP="006E7D31">
            <w:pPr>
              <w:jc w:val="both"/>
              <w:rPr>
                <w:rFonts w:ascii="Times New Roman" w:eastAsia="Calibri" w:hAnsi="Times New Roman" w:cs="Times New Roman"/>
                <w:lang w:val="uk-UA"/>
              </w:rPr>
            </w:pPr>
          </w:p>
          <w:p w14:paraId="38F0CCAF" w14:textId="77777777" w:rsidR="006E7D31" w:rsidRPr="006E7D31" w:rsidRDefault="006E7D31" w:rsidP="006E7D31">
            <w:pPr>
              <w:jc w:val="both"/>
              <w:rPr>
                <w:rFonts w:ascii="Times New Roman" w:eastAsia="Calibri" w:hAnsi="Times New Roman" w:cs="Times New Roman"/>
                <w:lang w:val="uk-UA"/>
              </w:rPr>
            </w:pPr>
          </w:p>
          <w:p w14:paraId="08E92287" w14:textId="77777777" w:rsidR="006E7D31" w:rsidRPr="006E7D31" w:rsidRDefault="006E7D31" w:rsidP="006E7D31">
            <w:pPr>
              <w:jc w:val="both"/>
              <w:rPr>
                <w:rFonts w:ascii="Times New Roman" w:eastAsia="Calibri" w:hAnsi="Times New Roman" w:cs="Times New Roman"/>
                <w:lang w:val="uk-UA"/>
              </w:rPr>
            </w:pPr>
          </w:p>
          <w:p w14:paraId="72DE5D6C" w14:textId="77777777" w:rsidR="006E7D31" w:rsidRPr="006E7D31" w:rsidRDefault="006E7D31" w:rsidP="006E7D31">
            <w:pPr>
              <w:jc w:val="both"/>
              <w:rPr>
                <w:rFonts w:ascii="Times New Roman" w:eastAsia="Calibri" w:hAnsi="Times New Roman" w:cs="Times New Roman"/>
                <w:lang w:val="uk-UA"/>
              </w:rPr>
            </w:pPr>
          </w:p>
          <w:p w14:paraId="57B2E3E8" w14:textId="77777777" w:rsidR="006E7D31" w:rsidRPr="006E7D31" w:rsidRDefault="006E7D31" w:rsidP="006E7D31">
            <w:pPr>
              <w:jc w:val="both"/>
              <w:rPr>
                <w:rFonts w:ascii="Times New Roman" w:eastAsia="Calibri" w:hAnsi="Times New Roman" w:cs="Times New Roman"/>
                <w:lang w:val="uk-UA"/>
              </w:rPr>
            </w:pPr>
          </w:p>
          <w:p w14:paraId="04DE15E0" w14:textId="77777777" w:rsidR="006E7D31" w:rsidRPr="006E7D31" w:rsidRDefault="006E7D31" w:rsidP="006E7D31">
            <w:pPr>
              <w:jc w:val="both"/>
              <w:rPr>
                <w:rFonts w:ascii="Times New Roman" w:eastAsia="Calibri" w:hAnsi="Times New Roman" w:cs="Times New Roman"/>
                <w:lang w:val="uk-UA"/>
              </w:rPr>
            </w:pPr>
          </w:p>
          <w:p w14:paraId="56F9D6A4" w14:textId="77777777" w:rsidR="006E7D31" w:rsidRPr="006E7D31" w:rsidRDefault="006E7D31" w:rsidP="006E7D31">
            <w:pPr>
              <w:jc w:val="both"/>
              <w:rPr>
                <w:rFonts w:ascii="Times New Roman" w:eastAsia="Calibri" w:hAnsi="Times New Roman" w:cs="Times New Roman"/>
                <w:lang w:val="uk-UA"/>
              </w:rPr>
            </w:pPr>
          </w:p>
          <w:p w14:paraId="49AC281F" w14:textId="77777777" w:rsidR="006E7D31" w:rsidRPr="006E7D31" w:rsidRDefault="006E7D31" w:rsidP="006E7D31">
            <w:pPr>
              <w:jc w:val="both"/>
              <w:rPr>
                <w:rFonts w:ascii="Times New Roman" w:eastAsia="Calibri" w:hAnsi="Times New Roman" w:cs="Times New Roman"/>
                <w:lang w:val="uk-UA"/>
              </w:rPr>
            </w:pPr>
          </w:p>
          <w:p w14:paraId="6C8BFF3B" w14:textId="77777777" w:rsidR="006E7D31" w:rsidRPr="006E7D31" w:rsidRDefault="006E7D31" w:rsidP="006E7D31">
            <w:pPr>
              <w:jc w:val="both"/>
              <w:rPr>
                <w:rFonts w:ascii="Times New Roman" w:eastAsia="Calibri" w:hAnsi="Times New Roman" w:cs="Times New Roman"/>
                <w:lang w:val="uk-UA"/>
              </w:rPr>
            </w:pPr>
          </w:p>
          <w:p w14:paraId="51CB6FB2"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Механічний та термічний процеси – це фізичні процеси.</w:t>
            </w:r>
          </w:p>
          <w:p w14:paraId="0488E3D9" w14:textId="77777777" w:rsidR="006E7D31" w:rsidRPr="006E7D31" w:rsidRDefault="006E7D31" w:rsidP="006E7D31">
            <w:pPr>
              <w:jc w:val="both"/>
              <w:rPr>
                <w:rFonts w:ascii="Times New Roman" w:eastAsia="Calibri" w:hAnsi="Times New Roman" w:cs="Times New Roman"/>
                <w:lang w:val="uk-UA"/>
              </w:rPr>
            </w:pPr>
          </w:p>
          <w:p w14:paraId="1299A9B1" w14:textId="77777777" w:rsidR="006E7D31" w:rsidRPr="006E7D31" w:rsidRDefault="006E7D31" w:rsidP="006E7D31">
            <w:pPr>
              <w:jc w:val="both"/>
              <w:rPr>
                <w:rFonts w:ascii="Times New Roman" w:eastAsia="Calibri" w:hAnsi="Times New Roman" w:cs="Times New Roman"/>
                <w:lang w:val="uk-UA"/>
              </w:rPr>
            </w:pPr>
          </w:p>
          <w:p w14:paraId="2C0FA512" w14:textId="77777777" w:rsidR="006E7D31" w:rsidRPr="006E7D31" w:rsidRDefault="006E7D31" w:rsidP="006E7D31">
            <w:pPr>
              <w:jc w:val="both"/>
              <w:rPr>
                <w:rFonts w:ascii="Times New Roman" w:eastAsia="Calibri" w:hAnsi="Times New Roman" w:cs="Times New Roman"/>
                <w:lang w:val="uk-UA"/>
              </w:rPr>
            </w:pPr>
          </w:p>
          <w:p w14:paraId="6F3C7F19" w14:textId="77777777" w:rsidR="006E7D31" w:rsidRPr="006E7D31" w:rsidRDefault="006E7D31" w:rsidP="006E7D31">
            <w:pPr>
              <w:jc w:val="both"/>
              <w:rPr>
                <w:rFonts w:ascii="Times New Roman" w:eastAsia="Calibri" w:hAnsi="Times New Roman" w:cs="Times New Roman"/>
                <w:lang w:val="uk-UA"/>
              </w:rPr>
            </w:pPr>
          </w:p>
          <w:p w14:paraId="7EE4E0EF" w14:textId="77777777" w:rsidR="006E7D31" w:rsidRPr="006E7D31" w:rsidRDefault="006E7D31" w:rsidP="006E7D31">
            <w:pPr>
              <w:jc w:val="both"/>
              <w:rPr>
                <w:rFonts w:ascii="Times New Roman" w:eastAsia="Calibri" w:hAnsi="Times New Roman" w:cs="Times New Roman"/>
                <w:lang w:val="uk-UA"/>
              </w:rPr>
            </w:pPr>
          </w:p>
          <w:p w14:paraId="2D961E98" w14:textId="77777777" w:rsidR="006E7D31" w:rsidRPr="006E7D31" w:rsidRDefault="006E7D31" w:rsidP="006E7D31">
            <w:pPr>
              <w:jc w:val="both"/>
              <w:rPr>
                <w:rFonts w:ascii="Times New Roman" w:eastAsia="Calibri" w:hAnsi="Times New Roman" w:cs="Times New Roman"/>
                <w:lang w:val="uk-UA"/>
              </w:rPr>
            </w:pPr>
          </w:p>
          <w:p w14:paraId="73208B1A" w14:textId="77777777" w:rsidR="006E7D31" w:rsidRPr="006E7D31" w:rsidRDefault="006E7D31" w:rsidP="006E7D31">
            <w:pPr>
              <w:jc w:val="both"/>
              <w:rPr>
                <w:rFonts w:ascii="Times New Roman" w:eastAsia="Calibri" w:hAnsi="Times New Roman" w:cs="Times New Roman"/>
                <w:lang w:val="uk-UA"/>
              </w:rPr>
            </w:pPr>
          </w:p>
          <w:p w14:paraId="42855523" w14:textId="77777777" w:rsidR="006E7D31" w:rsidRPr="006E7D31" w:rsidRDefault="006E7D31" w:rsidP="006E7D31">
            <w:pPr>
              <w:jc w:val="both"/>
              <w:rPr>
                <w:rFonts w:ascii="Times New Roman" w:eastAsia="Calibri" w:hAnsi="Times New Roman" w:cs="Times New Roman"/>
                <w:lang w:val="uk-UA"/>
              </w:rPr>
            </w:pPr>
          </w:p>
          <w:p w14:paraId="102000C0" w14:textId="77777777" w:rsidR="006E7D31" w:rsidRPr="006E7D31" w:rsidRDefault="006E7D31" w:rsidP="006E7D31">
            <w:pPr>
              <w:jc w:val="both"/>
              <w:rPr>
                <w:rFonts w:ascii="Times New Roman" w:eastAsia="Calibri" w:hAnsi="Times New Roman" w:cs="Times New Roman"/>
                <w:lang w:val="uk-UA"/>
              </w:rPr>
            </w:pPr>
          </w:p>
          <w:p w14:paraId="36C981D8" w14:textId="77777777" w:rsidR="006E7D31" w:rsidRPr="006E7D31" w:rsidRDefault="006E7D31" w:rsidP="006E7D31">
            <w:pPr>
              <w:jc w:val="both"/>
              <w:rPr>
                <w:rFonts w:ascii="Times New Roman" w:eastAsia="Calibri" w:hAnsi="Times New Roman" w:cs="Times New Roman"/>
                <w:lang w:val="uk-UA"/>
              </w:rPr>
            </w:pPr>
          </w:p>
          <w:p w14:paraId="6B8708DE" w14:textId="77777777" w:rsidR="006E7D31" w:rsidRPr="006E7D31" w:rsidRDefault="006E7D31" w:rsidP="006E7D31">
            <w:pPr>
              <w:jc w:val="both"/>
              <w:rPr>
                <w:rFonts w:ascii="Times New Roman" w:eastAsia="Calibri" w:hAnsi="Times New Roman" w:cs="Times New Roman"/>
                <w:lang w:val="uk-UA"/>
              </w:rPr>
            </w:pPr>
          </w:p>
          <w:p w14:paraId="366C1ED7" w14:textId="77777777" w:rsidR="006E7D31" w:rsidRPr="006E7D31" w:rsidRDefault="006E7D31" w:rsidP="006E7D31">
            <w:pPr>
              <w:jc w:val="both"/>
              <w:rPr>
                <w:rFonts w:ascii="Times New Roman" w:eastAsia="Calibri" w:hAnsi="Times New Roman" w:cs="Times New Roman"/>
                <w:lang w:val="uk-UA"/>
              </w:rPr>
            </w:pPr>
          </w:p>
          <w:p w14:paraId="6CE7F10C" w14:textId="77777777" w:rsidR="006E7D31" w:rsidRPr="006E7D31" w:rsidRDefault="006E7D31" w:rsidP="006E7D31">
            <w:pPr>
              <w:jc w:val="both"/>
              <w:rPr>
                <w:rFonts w:ascii="Times New Roman" w:eastAsia="Calibri" w:hAnsi="Times New Roman" w:cs="Times New Roman"/>
                <w:lang w:val="uk-UA"/>
              </w:rPr>
            </w:pPr>
          </w:p>
          <w:p w14:paraId="19175C7D" w14:textId="77777777" w:rsidR="006E7D31" w:rsidRPr="006E7D31" w:rsidRDefault="006E7D31" w:rsidP="006E7D31">
            <w:pPr>
              <w:jc w:val="both"/>
              <w:rPr>
                <w:rFonts w:ascii="Times New Roman" w:eastAsia="Calibri" w:hAnsi="Times New Roman" w:cs="Times New Roman"/>
                <w:lang w:val="uk-UA"/>
              </w:rPr>
            </w:pPr>
          </w:p>
          <w:p w14:paraId="3043D617" w14:textId="77777777" w:rsidR="006E7D31" w:rsidRPr="006E7D31" w:rsidRDefault="006E7D31" w:rsidP="006E7D31">
            <w:pPr>
              <w:jc w:val="both"/>
              <w:rPr>
                <w:rFonts w:ascii="Times New Roman" w:eastAsia="Calibri" w:hAnsi="Times New Roman" w:cs="Times New Roman"/>
                <w:lang w:val="uk-UA"/>
              </w:rPr>
            </w:pPr>
          </w:p>
          <w:p w14:paraId="3579106A" w14:textId="77777777" w:rsidR="006E7D31" w:rsidRPr="006E7D31" w:rsidRDefault="006E7D31" w:rsidP="006E7D31">
            <w:pPr>
              <w:jc w:val="both"/>
              <w:rPr>
                <w:rFonts w:ascii="Times New Roman" w:eastAsia="Calibri" w:hAnsi="Times New Roman" w:cs="Times New Roman"/>
                <w:lang w:val="uk-UA"/>
              </w:rPr>
            </w:pPr>
          </w:p>
          <w:p w14:paraId="0077871B" w14:textId="77777777" w:rsidR="006E7D31" w:rsidRPr="006E7D31" w:rsidRDefault="006E7D31" w:rsidP="006E7D31">
            <w:pPr>
              <w:jc w:val="both"/>
              <w:rPr>
                <w:rFonts w:ascii="Times New Roman" w:eastAsia="Calibri" w:hAnsi="Times New Roman" w:cs="Times New Roman"/>
                <w:lang w:val="uk-UA"/>
              </w:rPr>
            </w:pPr>
          </w:p>
          <w:p w14:paraId="0486CD10"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З метою буріння свердловини здійснюється тимчасове зайняття земельної ділянки для розміщення бурового майданчика, у </w:t>
            </w:r>
            <w:proofErr w:type="spellStart"/>
            <w:r w:rsidRPr="006E7D31">
              <w:rPr>
                <w:rFonts w:ascii="Times New Roman" w:eastAsia="Calibri" w:hAnsi="Times New Roman" w:cs="Times New Roman"/>
                <w:lang w:val="uk-UA"/>
              </w:rPr>
              <w:t>т.ч</w:t>
            </w:r>
            <w:proofErr w:type="spellEnd"/>
            <w:r w:rsidRPr="006E7D31">
              <w:rPr>
                <w:rFonts w:ascii="Times New Roman" w:eastAsia="Calibri" w:hAnsi="Times New Roman" w:cs="Times New Roman"/>
                <w:lang w:val="uk-UA"/>
              </w:rPr>
              <w:t xml:space="preserve">. шламових </w:t>
            </w:r>
            <w:proofErr w:type="spellStart"/>
            <w:r w:rsidRPr="006E7D31">
              <w:rPr>
                <w:rFonts w:ascii="Times New Roman" w:eastAsia="Calibri" w:hAnsi="Times New Roman" w:cs="Times New Roman"/>
                <w:lang w:val="uk-UA"/>
              </w:rPr>
              <w:t>амбарів</w:t>
            </w:r>
            <w:proofErr w:type="spellEnd"/>
            <w:r w:rsidRPr="006E7D31">
              <w:rPr>
                <w:rFonts w:ascii="Times New Roman" w:eastAsia="Calibri" w:hAnsi="Times New Roman" w:cs="Times New Roman"/>
                <w:lang w:val="uk-UA"/>
              </w:rPr>
              <w:t xml:space="preserve">, які є тимчасовими технологічними спорудами для накопичення, зберігання, нейтралізації, </w:t>
            </w:r>
            <w:proofErr w:type="spellStart"/>
            <w:r w:rsidRPr="006E7D31">
              <w:rPr>
                <w:rFonts w:ascii="Times New Roman" w:eastAsia="Calibri" w:hAnsi="Times New Roman" w:cs="Times New Roman"/>
                <w:lang w:val="uk-UA"/>
              </w:rPr>
              <w:t>затвердівання</w:t>
            </w:r>
            <w:proofErr w:type="spellEnd"/>
            <w:r w:rsidRPr="006E7D31">
              <w:rPr>
                <w:rFonts w:ascii="Times New Roman" w:eastAsia="Calibri" w:hAnsi="Times New Roman" w:cs="Times New Roman"/>
                <w:lang w:val="uk-UA"/>
              </w:rPr>
              <w:t xml:space="preserve"> та захоронення відходів буріння. </w:t>
            </w:r>
          </w:p>
          <w:p w14:paraId="42757F68"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Після завершення буріння у весняно-літній період проводиться оброблення (нейтралізація, </w:t>
            </w:r>
            <w:proofErr w:type="spellStart"/>
            <w:r w:rsidRPr="006E7D31">
              <w:rPr>
                <w:rFonts w:ascii="Times New Roman" w:eastAsia="Calibri" w:hAnsi="Times New Roman" w:cs="Times New Roman"/>
                <w:lang w:val="uk-UA"/>
              </w:rPr>
              <w:t>затвердівання</w:t>
            </w:r>
            <w:proofErr w:type="spellEnd"/>
            <w:r w:rsidRPr="006E7D31">
              <w:rPr>
                <w:rFonts w:ascii="Times New Roman" w:eastAsia="Calibri" w:hAnsi="Times New Roman" w:cs="Times New Roman"/>
                <w:lang w:val="uk-UA"/>
              </w:rPr>
              <w:t xml:space="preserve"> та захоронення) відходів в шламових </w:t>
            </w:r>
            <w:proofErr w:type="spellStart"/>
            <w:r w:rsidRPr="006E7D31">
              <w:rPr>
                <w:rFonts w:ascii="Times New Roman" w:eastAsia="Calibri" w:hAnsi="Times New Roman" w:cs="Times New Roman"/>
                <w:lang w:val="uk-UA"/>
              </w:rPr>
              <w:t>амбарах</w:t>
            </w:r>
            <w:proofErr w:type="spellEnd"/>
            <w:r w:rsidRPr="006E7D31">
              <w:rPr>
                <w:rFonts w:ascii="Times New Roman" w:eastAsia="Calibri" w:hAnsi="Times New Roman" w:cs="Times New Roman"/>
                <w:lang w:val="uk-UA"/>
              </w:rPr>
              <w:t xml:space="preserve"> безпосередньо на буровому майданчику. Ці </w:t>
            </w:r>
            <w:proofErr w:type="spellStart"/>
            <w:r w:rsidRPr="006E7D31">
              <w:rPr>
                <w:rFonts w:ascii="Times New Roman" w:eastAsia="Calibri" w:hAnsi="Times New Roman" w:cs="Times New Roman"/>
                <w:lang w:val="uk-UA"/>
              </w:rPr>
              <w:t>амбари</w:t>
            </w:r>
            <w:proofErr w:type="spellEnd"/>
            <w:r w:rsidRPr="006E7D31">
              <w:rPr>
                <w:rFonts w:ascii="Times New Roman" w:eastAsia="Calibri" w:hAnsi="Times New Roman" w:cs="Times New Roman"/>
                <w:lang w:val="uk-UA"/>
              </w:rPr>
              <w:t xml:space="preserve"> у жодному разі не є полігонами.</w:t>
            </w:r>
          </w:p>
          <w:p w14:paraId="30A59EA5"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Після цього проводиться технічна і біологічна рекультивація земельної ділянки у </w:t>
            </w:r>
            <w:proofErr w:type="spellStart"/>
            <w:r w:rsidRPr="006E7D31">
              <w:rPr>
                <w:rFonts w:ascii="Times New Roman" w:eastAsia="Calibri" w:hAnsi="Times New Roman" w:cs="Times New Roman"/>
                <w:lang w:val="uk-UA"/>
              </w:rPr>
              <w:t>т.ч</w:t>
            </w:r>
            <w:proofErr w:type="spellEnd"/>
            <w:r w:rsidRPr="006E7D31">
              <w:rPr>
                <w:rFonts w:ascii="Times New Roman" w:eastAsia="Calibri" w:hAnsi="Times New Roman" w:cs="Times New Roman"/>
                <w:lang w:val="uk-UA"/>
              </w:rPr>
              <w:t xml:space="preserve">., яка була зайнята під шламові </w:t>
            </w:r>
            <w:proofErr w:type="spellStart"/>
            <w:r w:rsidRPr="006E7D31">
              <w:rPr>
                <w:rFonts w:ascii="Times New Roman" w:eastAsia="Calibri" w:hAnsi="Times New Roman" w:cs="Times New Roman"/>
                <w:lang w:val="uk-UA"/>
              </w:rPr>
              <w:t>амбари</w:t>
            </w:r>
            <w:proofErr w:type="spellEnd"/>
            <w:r w:rsidRPr="006E7D31">
              <w:rPr>
                <w:rFonts w:ascii="Times New Roman" w:eastAsia="Calibri" w:hAnsi="Times New Roman" w:cs="Times New Roman"/>
                <w:lang w:val="uk-UA"/>
              </w:rPr>
              <w:t>. Земельна ділянка повертається власнику для її використання за цільовим призначенням.</w:t>
            </w:r>
          </w:p>
          <w:p w14:paraId="5CC3DCB5"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lastRenderedPageBreak/>
              <w:t xml:space="preserve">Тривалість експлуатації </w:t>
            </w:r>
            <w:proofErr w:type="spellStart"/>
            <w:r w:rsidRPr="006E7D31">
              <w:rPr>
                <w:rFonts w:ascii="Times New Roman" w:eastAsia="Calibri" w:hAnsi="Times New Roman" w:cs="Times New Roman"/>
                <w:lang w:val="uk-UA"/>
              </w:rPr>
              <w:t>амбарів</w:t>
            </w:r>
            <w:proofErr w:type="spellEnd"/>
            <w:r w:rsidRPr="006E7D31">
              <w:rPr>
                <w:rFonts w:ascii="Times New Roman" w:eastAsia="Calibri" w:hAnsi="Times New Roman" w:cs="Times New Roman"/>
                <w:lang w:val="uk-UA"/>
              </w:rPr>
              <w:t xml:space="preserve"> у </w:t>
            </w:r>
            <w:proofErr w:type="spellStart"/>
            <w:r w:rsidRPr="006E7D31">
              <w:rPr>
                <w:rFonts w:ascii="Times New Roman" w:eastAsia="Calibri" w:hAnsi="Times New Roman" w:cs="Times New Roman"/>
                <w:lang w:val="uk-UA"/>
              </w:rPr>
              <w:t>т.ч</w:t>
            </w:r>
            <w:proofErr w:type="spellEnd"/>
            <w:r w:rsidRPr="006E7D31">
              <w:rPr>
                <w:rFonts w:ascii="Times New Roman" w:eastAsia="Calibri" w:hAnsi="Times New Roman" w:cs="Times New Roman"/>
                <w:lang w:val="uk-UA"/>
              </w:rPr>
              <w:t xml:space="preserve">. з рекультивацією земельної ділянки, становить від кількох місяців до одного року. Лише в окремих випадках, коли буриться надглибока свердловина, або закінчення буріння сталося в осінньо-зимовий період, коли заборонено проводити рекультивацію земель, в </w:t>
            </w:r>
            <w:proofErr w:type="spellStart"/>
            <w:r w:rsidRPr="006E7D31">
              <w:rPr>
                <w:rFonts w:ascii="Times New Roman" w:eastAsia="Calibri" w:hAnsi="Times New Roman" w:cs="Times New Roman"/>
                <w:lang w:val="uk-UA"/>
              </w:rPr>
              <w:t>амбарах</w:t>
            </w:r>
            <w:proofErr w:type="spellEnd"/>
            <w:r w:rsidRPr="006E7D31">
              <w:rPr>
                <w:rFonts w:ascii="Times New Roman" w:eastAsia="Calibri" w:hAnsi="Times New Roman" w:cs="Times New Roman"/>
                <w:lang w:val="uk-UA"/>
              </w:rPr>
              <w:t xml:space="preserve"> можуть зберігатися відходи більше одного року.</w:t>
            </w:r>
          </w:p>
          <w:p w14:paraId="60F6F181"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Таким чином, отримання кожного нового дозволу на здійснення операцій з оброблення відходів згідно Порядку видачі, відмови у видачі, анулювання дозволу на здійснення операцій з оброблення відходів, який затверджено постановою КМУ від 19 грудня 2023 р. №1328 практично зупинить діяльність підприємств нафтогазової галузі, оскільки отримання десятків короткострокових дозволів на кожен шламовий </w:t>
            </w:r>
            <w:proofErr w:type="spellStart"/>
            <w:r w:rsidRPr="006E7D31">
              <w:rPr>
                <w:rFonts w:ascii="Times New Roman" w:eastAsia="Calibri" w:hAnsi="Times New Roman" w:cs="Times New Roman"/>
                <w:lang w:val="uk-UA"/>
              </w:rPr>
              <w:t>амбар</w:t>
            </w:r>
            <w:proofErr w:type="spellEnd"/>
            <w:r w:rsidRPr="006E7D31">
              <w:rPr>
                <w:rFonts w:ascii="Times New Roman" w:eastAsia="Calibri" w:hAnsi="Times New Roman" w:cs="Times New Roman"/>
                <w:lang w:val="uk-UA"/>
              </w:rPr>
              <w:t xml:space="preserve"> із зазначенням координат та адреси з назвою вулиці і номером будинку, яких у полі немає є нереальною вимогою. </w:t>
            </w:r>
          </w:p>
          <w:p w14:paraId="7C9BD553"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Крім цього, здійснення операцій з оброблення відходів буріння у шламових </w:t>
            </w:r>
            <w:proofErr w:type="spellStart"/>
            <w:r w:rsidRPr="006E7D31">
              <w:rPr>
                <w:rFonts w:ascii="Times New Roman" w:eastAsia="Calibri" w:hAnsi="Times New Roman" w:cs="Times New Roman"/>
                <w:lang w:val="uk-UA"/>
              </w:rPr>
              <w:t>амбарах</w:t>
            </w:r>
            <w:proofErr w:type="spellEnd"/>
            <w:r w:rsidRPr="006E7D31">
              <w:rPr>
                <w:rFonts w:ascii="Times New Roman" w:eastAsia="Calibri" w:hAnsi="Times New Roman" w:cs="Times New Roman"/>
                <w:lang w:val="uk-UA"/>
              </w:rPr>
              <w:t xml:space="preserve"> не потребує отримання окремого дозвільного документу, так як це питання в повному обсязі урегульовано іншою державною дозвільною процедурою, зокрема позитивним висновком з ОВД, передбаченою Законом України «Про оцінки впливу на довкілля».</w:t>
            </w:r>
          </w:p>
          <w:p w14:paraId="0153CDD6" w14:textId="77777777" w:rsidR="006E7D31" w:rsidRPr="006E7D31" w:rsidRDefault="006E7D31" w:rsidP="006E7D31">
            <w:pPr>
              <w:jc w:val="both"/>
              <w:rPr>
                <w:rFonts w:ascii="Times New Roman" w:eastAsia="Calibri" w:hAnsi="Times New Roman" w:cs="Times New Roman"/>
                <w:lang w:val="uk-UA"/>
              </w:rPr>
            </w:pPr>
          </w:p>
        </w:tc>
      </w:tr>
      <w:tr w:rsidR="006E7D31" w:rsidRPr="006D07E2" w14:paraId="4588665A" w14:textId="77777777" w:rsidTr="008E3E74">
        <w:tc>
          <w:tcPr>
            <w:tcW w:w="5203" w:type="dxa"/>
            <w:tcMar>
              <w:top w:w="113" w:type="dxa"/>
              <w:bottom w:w="113" w:type="dxa"/>
            </w:tcMar>
          </w:tcPr>
          <w:p w14:paraId="7D2BAB76"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b/>
                <w:bCs/>
                <w:lang w:val="uk-UA"/>
              </w:rPr>
              <w:lastRenderedPageBreak/>
              <w:t xml:space="preserve">Стаття 2. </w:t>
            </w:r>
            <w:r w:rsidRPr="006E7D31">
              <w:rPr>
                <w:rFonts w:ascii="Times New Roman" w:eastAsia="Calibri" w:hAnsi="Times New Roman" w:cs="Times New Roman"/>
                <w:lang w:val="uk-UA"/>
              </w:rPr>
              <w:t>Сфера дії Закону</w:t>
            </w:r>
          </w:p>
          <w:p w14:paraId="0F5DBC5A"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w:t>
            </w:r>
          </w:p>
          <w:p w14:paraId="1A0F88E9" w14:textId="77777777" w:rsidR="006E7D31" w:rsidRPr="006E7D31" w:rsidRDefault="006E7D31" w:rsidP="006E7D31">
            <w:pPr>
              <w:jc w:val="both"/>
              <w:rPr>
                <w:rFonts w:ascii="Times New Roman" w:eastAsia="Calibri" w:hAnsi="Times New Roman" w:cs="Times New Roman"/>
                <w:b/>
                <w:bCs/>
                <w:lang w:val="uk-UA"/>
              </w:rPr>
            </w:pPr>
            <w:r w:rsidRPr="006E7D31">
              <w:rPr>
                <w:rFonts w:ascii="Times New Roman" w:eastAsia="Calibri" w:hAnsi="Times New Roman" w:cs="Times New Roman"/>
                <w:lang w:val="uk-UA"/>
              </w:rPr>
              <w:lastRenderedPageBreak/>
              <w:t>3. Дія статей 31- 39, частин п’ятої (в частині вимоги про проведення регулярного моніторингу та контролю об’єкта для відходів видобувної промисловості кваліфікованими особами) та сьомої  статті 40, статті 41, частини третьої статті 42, статей 43 – 48 цього Закону не поширюється на інертні відходи, розкривні породи та незабруднений ґрунт, утворені в результаті видобувної діяльності, а також на відходи, утворені внаслідок видобування, переробки і зберігання торфу, крім випадків коли вони відповідно до вимог, передбачених статтею 11 цього Закону, повинні розміщуватися в об’єктах для відходів видобувної промисловості категорії "А".</w:t>
            </w:r>
          </w:p>
        </w:tc>
        <w:tc>
          <w:tcPr>
            <w:tcW w:w="5204" w:type="dxa"/>
            <w:tcMar>
              <w:top w:w="113" w:type="dxa"/>
              <w:bottom w:w="113" w:type="dxa"/>
            </w:tcMar>
          </w:tcPr>
          <w:p w14:paraId="61041FAB"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b/>
                <w:bCs/>
                <w:lang w:val="uk-UA"/>
              </w:rPr>
              <w:lastRenderedPageBreak/>
              <w:t xml:space="preserve">Стаття 2. </w:t>
            </w:r>
            <w:r w:rsidRPr="006E7D31">
              <w:rPr>
                <w:rFonts w:ascii="Times New Roman" w:eastAsia="Calibri" w:hAnsi="Times New Roman" w:cs="Times New Roman"/>
                <w:lang w:val="uk-UA"/>
              </w:rPr>
              <w:t>Сфера дії Закону</w:t>
            </w:r>
          </w:p>
          <w:p w14:paraId="763FD8D5"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w:t>
            </w:r>
          </w:p>
          <w:p w14:paraId="0A6E4AEF"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lastRenderedPageBreak/>
              <w:t>3. Дія статей 31- 39, частин п’ятої (в частині вимоги про проведення регулярного моніторингу та контролю об’єкта для відходів видобувної промисловості кваліфікованими особами) та сьомої  статті 40, статті 41, частини третьої статті 42, статей 43 – 48 цього Закону не поширюється на інертні відходи, розкривні породи</w:t>
            </w:r>
            <w:r w:rsidRPr="006E7D31">
              <w:rPr>
                <w:rFonts w:ascii="Times New Roman" w:eastAsia="Calibri" w:hAnsi="Times New Roman" w:cs="Times New Roman"/>
                <w:b/>
                <w:bCs/>
                <w:lang w:val="uk-UA"/>
              </w:rPr>
              <w:t>, хвости збагачення</w:t>
            </w:r>
            <w:r w:rsidRPr="006E7D31">
              <w:rPr>
                <w:rFonts w:ascii="Times New Roman" w:eastAsia="Calibri" w:hAnsi="Times New Roman" w:cs="Times New Roman"/>
                <w:lang w:val="uk-UA"/>
              </w:rPr>
              <w:t xml:space="preserve"> та незабруднений ґрунт, утворені в результаті видобувної діяльності, а також на відходи, утворені внаслідок видобування, переробки і зберігання торфу, крім випадків коли вони відповідно до вимог, передбачених статтею 11 цього Закону, повинні розміщуватися в об’єктах для відходів видобувної промисловості категорії "А".</w:t>
            </w:r>
          </w:p>
        </w:tc>
        <w:tc>
          <w:tcPr>
            <w:tcW w:w="4876" w:type="dxa"/>
            <w:tcMar>
              <w:top w:w="113" w:type="dxa"/>
              <w:bottom w:w="113" w:type="dxa"/>
            </w:tcMar>
          </w:tcPr>
          <w:p w14:paraId="443D6780" w14:textId="77777777" w:rsidR="006E7D31" w:rsidRPr="006E7D31" w:rsidRDefault="006E7D31" w:rsidP="006E7D31">
            <w:pPr>
              <w:jc w:val="both"/>
              <w:rPr>
                <w:rFonts w:ascii="Times New Roman" w:eastAsia="Calibri" w:hAnsi="Times New Roman" w:cs="Times New Roman"/>
                <w:lang w:val="uk-UA"/>
              </w:rPr>
            </w:pPr>
          </w:p>
          <w:p w14:paraId="02B86794" w14:textId="77777777" w:rsidR="006E7D31" w:rsidRPr="006E7D31" w:rsidRDefault="006E7D31" w:rsidP="006E7D31">
            <w:pPr>
              <w:jc w:val="both"/>
              <w:rPr>
                <w:rFonts w:ascii="Times New Roman" w:eastAsia="Calibri" w:hAnsi="Times New Roman" w:cs="Times New Roman"/>
                <w:lang w:val="uk-UA"/>
              </w:rPr>
            </w:pPr>
          </w:p>
          <w:p w14:paraId="776A5694"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lastRenderedPageBreak/>
              <w:t>Необхідність гармонізації вимог до усіх основних видів відходів видобувної промисловості.</w:t>
            </w:r>
          </w:p>
        </w:tc>
      </w:tr>
      <w:tr w:rsidR="006E7D31" w:rsidRPr="006E7D31" w14:paraId="2A4A5A05" w14:textId="77777777" w:rsidTr="008E3E74">
        <w:tc>
          <w:tcPr>
            <w:tcW w:w="5203" w:type="dxa"/>
            <w:tcMar>
              <w:top w:w="113" w:type="dxa"/>
              <w:bottom w:w="113" w:type="dxa"/>
            </w:tcMar>
          </w:tcPr>
          <w:p w14:paraId="1CCB5B8C"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b/>
                <w:bCs/>
                <w:lang w:val="uk-UA"/>
              </w:rPr>
              <w:t>Стаття 6.</w:t>
            </w:r>
            <w:r w:rsidRPr="006E7D31">
              <w:rPr>
                <w:rFonts w:ascii="Times New Roman" w:eastAsia="Calibri" w:hAnsi="Times New Roman" w:cs="Times New Roman"/>
                <w:lang w:val="uk-UA"/>
              </w:rPr>
              <w:t xml:space="preserve"> Право власності на відходи видобувної промисловості</w:t>
            </w:r>
          </w:p>
          <w:p w14:paraId="4083BCF6"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w:t>
            </w:r>
          </w:p>
          <w:p w14:paraId="18F4FE90"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2. Оператор має право продати чи в інший спосіб відчужити належні йому відходи видобувної промисловості:</w:t>
            </w:r>
          </w:p>
          <w:p w14:paraId="09D6A1F3"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w:t>
            </w:r>
          </w:p>
          <w:p w14:paraId="0A0F8D45"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b/>
                <w:bCs/>
                <w:color w:val="000000"/>
                <w:lang w:val="uk-UA"/>
              </w:rPr>
              <w:t>Відсутня норма</w:t>
            </w:r>
          </w:p>
        </w:tc>
        <w:tc>
          <w:tcPr>
            <w:tcW w:w="5204" w:type="dxa"/>
            <w:tcMar>
              <w:top w:w="113" w:type="dxa"/>
              <w:bottom w:w="113" w:type="dxa"/>
            </w:tcMar>
          </w:tcPr>
          <w:p w14:paraId="11AB4711"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b/>
                <w:bCs/>
                <w:lang w:val="uk-UA"/>
              </w:rPr>
              <w:t>Стаття 6.</w:t>
            </w:r>
            <w:r w:rsidRPr="006E7D31">
              <w:rPr>
                <w:rFonts w:ascii="Times New Roman" w:eastAsia="Calibri" w:hAnsi="Times New Roman" w:cs="Times New Roman"/>
                <w:lang w:val="uk-UA"/>
              </w:rPr>
              <w:t xml:space="preserve"> Право власності на відходи видобувної промисловості</w:t>
            </w:r>
          </w:p>
          <w:p w14:paraId="72D21716"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w:t>
            </w:r>
          </w:p>
          <w:p w14:paraId="00CCA4E0"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2. Оператор має право продати чи в інший спосіб відчужити належні йому відходи видобувної промисловості:</w:t>
            </w:r>
          </w:p>
          <w:p w14:paraId="45DDDED8"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w:t>
            </w:r>
          </w:p>
          <w:p w14:paraId="6BBAEA85" w14:textId="77777777" w:rsidR="006E7D31" w:rsidRPr="006E7D31" w:rsidRDefault="006E7D31" w:rsidP="006E7D31">
            <w:pPr>
              <w:jc w:val="both"/>
              <w:rPr>
                <w:rFonts w:ascii="Times New Roman" w:eastAsia="Calibri" w:hAnsi="Times New Roman" w:cs="Times New Roman"/>
                <w:b/>
                <w:bCs/>
                <w:lang w:val="uk-UA"/>
              </w:rPr>
            </w:pPr>
            <w:r w:rsidRPr="006E7D31">
              <w:rPr>
                <w:rFonts w:ascii="Times New Roman" w:eastAsia="Calibri" w:hAnsi="Times New Roman" w:cs="Times New Roman"/>
                <w:b/>
                <w:bCs/>
                <w:lang w:val="uk-UA"/>
              </w:rPr>
              <w:t>4) іншому суб’єкту господарювання для цілей використання їх у якості будівельних матеріалів або замінника інших видобувних корисних копалин.</w:t>
            </w:r>
          </w:p>
        </w:tc>
        <w:tc>
          <w:tcPr>
            <w:tcW w:w="4876" w:type="dxa"/>
            <w:tcMar>
              <w:top w:w="113" w:type="dxa"/>
              <w:bottom w:w="113" w:type="dxa"/>
            </w:tcMar>
          </w:tcPr>
          <w:p w14:paraId="7CC3E4C0"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Задля зняття можливих бар’єрів на шляху втілення норм </w:t>
            </w:r>
            <w:proofErr w:type="spellStart"/>
            <w:r w:rsidRPr="006E7D31">
              <w:rPr>
                <w:rFonts w:ascii="Times New Roman" w:eastAsia="Calibri" w:hAnsi="Times New Roman" w:cs="Times New Roman"/>
                <w:lang w:val="uk-UA"/>
              </w:rPr>
              <w:t>пп</w:t>
            </w:r>
            <w:proofErr w:type="spellEnd"/>
            <w:r w:rsidRPr="006E7D31">
              <w:rPr>
                <w:rFonts w:ascii="Times New Roman" w:eastAsia="Calibri" w:hAnsi="Times New Roman" w:cs="Times New Roman"/>
                <w:lang w:val="uk-UA"/>
              </w:rPr>
              <w:t>. 3) та 4) пункту 4 статті 5 даного ПЗУ, а саме:</w:t>
            </w:r>
          </w:p>
          <w:p w14:paraId="022BA472"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 заохоченню координації зусиль суб’єктів господарювання для переробки та альтернативного використання відходів видобувної промисловості;</w:t>
            </w:r>
          </w:p>
          <w:p w14:paraId="5F506548" w14:textId="77777777" w:rsidR="006E7D31" w:rsidRPr="006E7D31" w:rsidRDefault="006E7D31" w:rsidP="006E7D31">
            <w:pPr>
              <w:jc w:val="both"/>
              <w:rPr>
                <w:rFonts w:ascii="Times New Roman" w:eastAsia="Calibri" w:hAnsi="Times New Roman" w:cs="Times New Roman"/>
                <w:b/>
                <w:bCs/>
                <w:lang w:val="uk-UA"/>
              </w:rPr>
            </w:pPr>
            <w:r w:rsidRPr="006E7D31">
              <w:rPr>
                <w:rFonts w:ascii="Times New Roman" w:eastAsia="Calibri" w:hAnsi="Times New Roman" w:cs="Times New Roman"/>
                <w:lang w:val="uk-UA"/>
              </w:rPr>
              <w:t>- наданню пріоритетності використанню техногенних родовищ з метою вилучення з них корисних копалин та компонентів порівняно з наданням нових родовищ під час надання надр у користування.</w:t>
            </w:r>
          </w:p>
        </w:tc>
      </w:tr>
      <w:tr w:rsidR="006E7D31" w:rsidRPr="006E7D31" w14:paraId="3414045F" w14:textId="77777777" w:rsidTr="008E3E74">
        <w:tc>
          <w:tcPr>
            <w:tcW w:w="5203" w:type="dxa"/>
            <w:tcMar>
              <w:top w:w="113" w:type="dxa"/>
              <w:bottom w:w="113" w:type="dxa"/>
            </w:tcMar>
          </w:tcPr>
          <w:p w14:paraId="016C3AA7"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b/>
                <w:bCs/>
                <w:lang w:val="uk-UA"/>
              </w:rPr>
              <w:t xml:space="preserve">Стаття 9. </w:t>
            </w:r>
            <w:r w:rsidRPr="006E7D31">
              <w:rPr>
                <w:rFonts w:ascii="Times New Roman" w:eastAsia="Calibri" w:hAnsi="Times New Roman" w:cs="Times New Roman"/>
                <w:lang w:val="uk-UA"/>
              </w:rPr>
              <w:t>Інертні відходи</w:t>
            </w:r>
          </w:p>
          <w:p w14:paraId="3012BB10"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1. Інертними вважаються відходи видобувної промисловості, які відповідають наступним критеріям як у короткостроковому, так і в довгостроковому періоді:</w:t>
            </w:r>
          </w:p>
          <w:p w14:paraId="599F1699"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w:t>
            </w:r>
          </w:p>
          <w:p w14:paraId="4732E35B"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4) не вступають в інші фізичні чи хімічні реакції;</w:t>
            </w:r>
          </w:p>
          <w:p w14:paraId="0648EE48" w14:textId="77777777" w:rsidR="006E7D31" w:rsidRPr="006E7D31" w:rsidRDefault="006E7D31" w:rsidP="006E7D31">
            <w:pPr>
              <w:jc w:val="both"/>
              <w:rPr>
                <w:rFonts w:ascii="Times New Roman" w:eastAsia="Calibri" w:hAnsi="Times New Roman" w:cs="Times New Roman"/>
                <w:lang w:val="uk-UA"/>
              </w:rPr>
            </w:pPr>
          </w:p>
          <w:p w14:paraId="36E9F9ED" w14:textId="77777777" w:rsidR="006E7D31" w:rsidRPr="006E7D31" w:rsidRDefault="006E7D31" w:rsidP="006E7D31">
            <w:pPr>
              <w:jc w:val="both"/>
              <w:rPr>
                <w:rFonts w:ascii="Times New Roman" w:eastAsia="Calibri" w:hAnsi="Times New Roman" w:cs="Times New Roman"/>
                <w:lang w:val="uk-UA"/>
              </w:rPr>
            </w:pPr>
          </w:p>
          <w:p w14:paraId="4925D4A9" w14:textId="77777777" w:rsidR="006E7D31" w:rsidRPr="006E7D31" w:rsidRDefault="006E7D31" w:rsidP="006E7D31">
            <w:pPr>
              <w:jc w:val="both"/>
              <w:rPr>
                <w:rFonts w:ascii="Times New Roman" w:eastAsia="Calibri" w:hAnsi="Times New Roman" w:cs="Times New Roman"/>
                <w:lang w:val="uk-UA"/>
              </w:rPr>
            </w:pPr>
          </w:p>
          <w:p w14:paraId="4B5C2FE2"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w:t>
            </w:r>
          </w:p>
          <w:p w14:paraId="2AA5DECC"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lastRenderedPageBreak/>
              <w:t>8) не містять продуктів, які використовуються при видобуванні та переробці, що можуть заподіяти шкоду навколишньому природному середовищу чи здоров’ю людей;</w:t>
            </w:r>
          </w:p>
          <w:p w14:paraId="38610EF4" w14:textId="77777777" w:rsidR="006E7D31" w:rsidRPr="006E7D31" w:rsidRDefault="006E7D31" w:rsidP="006E7D31">
            <w:pPr>
              <w:jc w:val="both"/>
              <w:rPr>
                <w:rFonts w:ascii="Times New Roman" w:eastAsia="Calibri" w:hAnsi="Times New Roman" w:cs="Times New Roman"/>
                <w:lang w:val="uk-UA"/>
              </w:rPr>
            </w:pPr>
          </w:p>
          <w:p w14:paraId="7E876E1E"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w:t>
            </w:r>
          </w:p>
          <w:p w14:paraId="2C98800B"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10) вміст у відходах видобувної промисловості </w:t>
            </w:r>
            <w:r w:rsidRPr="006E7D31">
              <w:rPr>
                <w:rFonts w:ascii="Times New Roman" w:eastAsia="Calibri" w:hAnsi="Times New Roman" w:cs="Times New Roman"/>
                <w:b/>
                <w:bCs/>
                <w:strike/>
                <w:lang w:val="uk-UA"/>
              </w:rPr>
              <w:t>або у будь-яких дрібних відокремлених частинах відходів видобувної промисловості</w:t>
            </w:r>
            <w:r w:rsidRPr="006E7D31">
              <w:rPr>
                <w:rFonts w:ascii="Times New Roman" w:eastAsia="Calibri" w:hAnsi="Times New Roman" w:cs="Times New Roman"/>
                <w:lang w:val="uk-UA"/>
              </w:rPr>
              <w:t xml:space="preserve"> речовин, потенційно шкідливих для навколишнього природного середовища або здоров'я людей, зокрема </w:t>
            </w:r>
            <w:proofErr w:type="spellStart"/>
            <w:r w:rsidRPr="006E7D31">
              <w:rPr>
                <w:rFonts w:ascii="Times New Roman" w:eastAsia="Calibri" w:hAnsi="Times New Roman" w:cs="Times New Roman"/>
                <w:lang w:val="uk-UA"/>
              </w:rPr>
              <w:t>As</w:t>
            </w:r>
            <w:proofErr w:type="spellEnd"/>
            <w:r w:rsidRPr="006E7D31">
              <w:rPr>
                <w:rFonts w:ascii="Times New Roman" w:eastAsia="Calibri" w:hAnsi="Times New Roman" w:cs="Times New Roman"/>
                <w:lang w:val="uk-UA"/>
              </w:rPr>
              <w:t xml:space="preserve">, </w:t>
            </w:r>
            <w:proofErr w:type="spellStart"/>
            <w:r w:rsidRPr="006E7D31">
              <w:rPr>
                <w:rFonts w:ascii="Times New Roman" w:eastAsia="Calibri" w:hAnsi="Times New Roman" w:cs="Times New Roman"/>
                <w:lang w:val="uk-UA"/>
              </w:rPr>
              <w:t>Cd</w:t>
            </w:r>
            <w:proofErr w:type="spellEnd"/>
            <w:r w:rsidRPr="006E7D31">
              <w:rPr>
                <w:rFonts w:ascii="Times New Roman" w:eastAsia="Calibri" w:hAnsi="Times New Roman" w:cs="Times New Roman"/>
                <w:lang w:val="uk-UA"/>
              </w:rPr>
              <w:t xml:space="preserve">, </w:t>
            </w:r>
            <w:proofErr w:type="spellStart"/>
            <w:r w:rsidRPr="006E7D31">
              <w:rPr>
                <w:rFonts w:ascii="Times New Roman" w:eastAsia="Calibri" w:hAnsi="Times New Roman" w:cs="Times New Roman"/>
                <w:lang w:val="uk-UA"/>
              </w:rPr>
              <w:t>Co</w:t>
            </w:r>
            <w:proofErr w:type="spellEnd"/>
            <w:r w:rsidRPr="006E7D31">
              <w:rPr>
                <w:rFonts w:ascii="Times New Roman" w:eastAsia="Calibri" w:hAnsi="Times New Roman" w:cs="Times New Roman"/>
                <w:lang w:val="uk-UA"/>
              </w:rPr>
              <w:t xml:space="preserve">, </w:t>
            </w:r>
            <w:proofErr w:type="spellStart"/>
            <w:r w:rsidRPr="006E7D31">
              <w:rPr>
                <w:rFonts w:ascii="Times New Roman" w:eastAsia="Calibri" w:hAnsi="Times New Roman" w:cs="Times New Roman"/>
                <w:lang w:val="uk-UA"/>
              </w:rPr>
              <w:t>Cr</w:t>
            </w:r>
            <w:proofErr w:type="spellEnd"/>
            <w:r w:rsidRPr="006E7D31">
              <w:rPr>
                <w:rFonts w:ascii="Times New Roman" w:eastAsia="Calibri" w:hAnsi="Times New Roman" w:cs="Times New Roman"/>
                <w:lang w:val="uk-UA"/>
              </w:rPr>
              <w:t xml:space="preserve">, </w:t>
            </w:r>
            <w:proofErr w:type="spellStart"/>
            <w:r w:rsidRPr="006E7D31">
              <w:rPr>
                <w:rFonts w:ascii="Times New Roman" w:eastAsia="Calibri" w:hAnsi="Times New Roman" w:cs="Times New Roman"/>
                <w:lang w:val="uk-UA"/>
              </w:rPr>
              <w:t>Cu</w:t>
            </w:r>
            <w:proofErr w:type="spellEnd"/>
            <w:r w:rsidRPr="006E7D31">
              <w:rPr>
                <w:rFonts w:ascii="Times New Roman" w:eastAsia="Calibri" w:hAnsi="Times New Roman" w:cs="Times New Roman"/>
                <w:lang w:val="uk-UA"/>
              </w:rPr>
              <w:t xml:space="preserve">, </w:t>
            </w:r>
            <w:proofErr w:type="spellStart"/>
            <w:r w:rsidRPr="006E7D31">
              <w:rPr>
                <w:rFonts w:ascii="Times New Roman" w:eastAsia="Calibri" w:hAnsi="Times New Roman" w:cs="Times New Roman"/>
                <w:lang w:val="uk-UA"/>
              </w:rPr>
              <w:t>Hg</w:t>
            </w:r>
            <w:proofErr w:type="spellEnd"/>
            <w:r w:rsidRPr="006E7D31">
              <w:rPr>
                <w:rFonts w:ascii="Times New Roman" w:eastAsia="Calibri" w:hAnsi="Times New Roman" w:cs="Times New Roman"/>
                <w:lang w:val="uk-UA"/>
              </w:rPr>
              <w:t xml:space="preserve">, </w:t>
            </w:r>
            <w:proofErr w:type="spellStart"/>
            <w:r w:rsidRPr="006E7D31">
              <w:rPr>
                <w:rFonts w:ascii="Times New Roman" w:eastAsia="Calibri" w:hAnsi="Times New Roman" w:cs="Times New Roman"/>
                <w:lang w:val="uk-UA"/>
              </w:rPr>
              <w:t>Mo</w:t>
            </w:r>
            <w:proofErr w:type="spellEnd"/>
            <w:r w:rsidRPr="006E7D31">
              <w:rPr>
                <w:rFonts w:ascii="Times New Roman" w:eastAsia="Calibri" w:hAnsi="Times New Roman" w:cs="Times New Roman"/>
                <w:lang w:val="uk-UA"/>
              </w:rPr>
              <w:t xml:space="preserve">, </w:t>
            </w:r>
            <w:proofErr w:type="spellStart"/>
            <w:r w:rsidRPr="006E7D31">
              <w:rPr>
                <w:rFonts w:ascii="Times New Roman" w:eastAsia="Calibri" w:hAnsi="Times New Roman" w:cs="Times New Roman"/>
                <w:lang w:val="uk-UA"/>
              </w:rPr>
              <w:t>Ni</w:t>
            </w:r>
            <w:proofErr w:type="spellEnd"/>
            <w:r w:rsidRPr="006E7D31">
              <w:rPr>
                <w:rFonts w:ascii="Times New Roman" w:eastAsia="Calibri" w:hAnsi="Times New Roman" w:cs="Times New Roman"/>
                <w:lang w:val="uk-UA"/>
              </w:rPr>
              <w:t xml:space="preserve">, </w:t>
            </w:r>
            <w:proofErr w:type="spellStart"/>
            <w:r w:rsidRPr="006E7D31">
              <w:rPr>
                <w:rFonts w:ascii="Times New Roman" w:eastAsia="Calibri" w:hAnsi="Times New Roman" w:cs="Times New Roman"/>
                <w:lang w:val="uk-UA"/>
              </w:rPr>
              <w:t>Pb</w:t>
            </w:r>
            <w:proofErr w:type="spellEnd"/>
            <w:r w:rsidRPr="006E7D31">
              <w:rPr>
                <w:rFonts w:ascii="Times New Roman" w:eastAsia="Calibri" w:hAnsi="Times New Roman" w:cs="Times New Roman"/>
                <w:lang w:val="uk-UA"/>
              </w:rPr>
              <w:t xml:space="preserve">, V та </w:t>
            </w:r>
            <w:proofErr w:type="spellStart"/>
            <w:r w:rsidRPr="006E7D31">
              <w:rPr>
                <w:rFonts w:ascii="Times New Roman" w:eastAsia="Calibri" w:hAnsi="Times New Roman" w:cs="Times New Roman"/>
                <w:lang w:val="uk-UA"/>
              </w:rPr>
              <w:t>Zn</w:t>
            </w:r>
            <w:proofErr w:type="spellEnd"/>
            <w:r w:rsidRPr="006E7D31">
              <w:rPr>
                <w:rFonts w:ascii="Times New Roman" w:eastAsia="Calibri" w:hAnsi="Times New Roman" w:cs="Times New Roman"/>
                <w:lang w:val="uk-UA"/>
              </w:rPr>
              <w:t>, є досить низьким, щоб не створювати значного короткострокового та довгострокового ризику для навколишнього природного середовища та здоров’я людей, а також відповідає встановленим гранично допустимим концентраціям вмісту зазначених потенційно шкідливих речовин.</w:t>
            </w:r>
          </w:p>
          <w:p w14:paraId="7174E54F" w14:textId="77777777" w:rsidR="006E7D31" w:rsidRPr="006E7D31" w:rsidRDefault="006E7D31" w:rsidP="006E7D31">
            <w:pPr>
              <w:jc w:val="both"/>
              <w:rPr>
                <w:rFonts w:ascii="Times New Roman" w:eastAsia="Calibri" w:hAnsi="Times New Roman" w:cs="Times New Roman"/>
                <w:b/>
                <w:bCs/>
                <w:strike/>
                <w:lang w:val="uk-UA"/>
              </w:rPr>
            </w:pPr>
            <w:r w:rsidRPr="006E7D31">
              <w:rPr>
                <w:rFonts w:ascii="Times New Roman" w:eastAsia="Calibri" w:hAnsi="Times New Roman" w:cs="Times New Roman"/>
                <w:b/>
                <w:bCs/>
                <w:strike/>
                <w:lang w:val="uk-UA"/>
              </w:rPr>
              <w:t xml:space="preserve">11) іншим критеріям, що визначені порядком встановлення критеріїв та порядком класифікації об'єктів для відходів видобувної промисловості та технічних вимог до характеристики відходів.  </w:t>
            </w:r>
          </w:p>
        </w:tc>
        <w:tc>
          <w:tcPr>
            <w:tcW w:w="5204" w:type="dxa"/>
            <w:tcMar>
              <w:top w:w="113" w:type="dxa"/>
              <w:bottom w:w="113" w:type="dxa"/>
            </w:tcMar>
          </w:tcPr>
          <w:p w14:paraId="2C8DF432"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b/>
                <w:bCs/>
                <w:lang w:val="uk-UA"/>
              </w:rPr>
              <w:lastRenderedPageBreak/>
              <w:t xml:space="preserve">Стаття 9. </w:t>
            </w:r>
            <w:r w:rsidRPr="006E7D31">
              <w:rPr>
                <w:rFonts w:ascii="Times New Roman" w:eastAsia="Calibri" w:hAnsi="Times New Roman" w:cs="Times New Roman"/>
                <w:lang w:val="uk-UA"/>
              </w:rPr>
              <w:t>Інертні відходи</w:t>
            </w:r>
          </w:p>
          <w:p w14:paraId="5CDDFC9A"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1. Інертними вважаються відходи видобувної промисловості, які відповідають наступним критеріям як у короткостроковому, так і в довгостроковому періоді:</w:t>
            </w:r>
          </w:p>
          <w:p w14:paraId="4B308300"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w:t>
            </w:r>
          </w:p>
          <w:p w14:paraId="1F1E75C9"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4) не вступають в інші фізичні чи хімічні реакції</w:t>
            </w:r>
            <w:r w:rsidRPr="006E7D31">
              <w:rPr>
                <w:rFonts w:ascii="Times New Roman" w:eastAsia="Calibri" w:hAnsi="Times New Roman" w:cs="Times New Roman"/>
                <w:b/>
                <w:bCs/>
                <w:lang w:val="uk-UA"/>
              </w:rPr>
              <w:t>, що безпосередньо спричиняють забруднення навколишнього природного середовища або зашкоджують здоров’ю людей</w:t>
            </w:r>
            <w:r w:rsidRPr="006E7D31">
              <w:rPr>
                <w:rFonts w:ascii="Times New Roman" w:eastAsia="Calibri" w:hAnsi="Times New Roman" w:cs="Times New Roman"/>
                <w:lang w:val="uk-UA"/>
              </w:rPr>
              <w:t>;</w:t>
            </w:r>
          </w:p>
          <w:p w14:paraId="6E99713D"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w:t>
            </w:r>
          </w:p>
          <w:p w14:paraId="0F9A2D78"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lastRenderedPageBreak/>
              <w:t xml:space="preserve">8) не містять продуктів, які використовуються при видобуванні та переробці, </w:t>
            </w:r>
            <w:r w:rsidRPr="006E7D31">
              <w:rPr>
                <w:rFonts w:ascii="Times New Roman" w:eastAsia="Calibri" w:hAnsi="Times New Roman" w:cs="Times New Roman"/>
                <w:b/>
                <w:bCs/>
                <w:lang w:val="uk-UA"/>
              </w:rPr>
              <w:t xml:space="preserve">у обсягах та концентраціях, </w:t>
            </w:r>
            <w:r w:rsidRPr="006E7D31">
              <w:rPr>
                <w:rFonts w:ascii="Times New Roman" w:eastAsia="Calibri" w:hAnsi="Times New Roman" w:cs="Times New Roman"/>
                <w:lang w:val="uk-UA"/>
              </w:rPr>
              <w:t>що можуть заподіяти шкоду навколишньому природному середовищу чи здоров’ю людей;</w:t>
            </w:r>
          </w:p>
          <w:p w14:paraId="28CF1542"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w:t>
            </w:r>
          </w:p>
          <w:p w14:paraId="2B6F5573"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10) вміст у відходах видобувної промисловості речовин, потенційно шкідливих для навколишнього природного середовища або здоров'я людей, зокрема </w:t>
            </w:r>
            <w:proofErr w:type="spellStart"/>
            <w:r w:rsidRPr="006E7D31">
              <w:rPr>
                <w:rFonts w:ascii="Times New Roman" w:eastAsia="Calibri" w:hAnsi="Times New Roman" w:cs="Times New Roman"/>
                <w:lang w:val="uk-UA"/>
              </w:rPr>
              <w:t>As</w:t>
            </w:r>
            <w:proofErr w:type="spellEnd"/>
            <w:r w:rsidRPr="006E7D31">
              <w:rPr>
                <w:rFonts w:ascii="Times New Roman" w:eastAsia="Calibri" w:hAnsi="Times New Roman" w:cs="Times New Roman"/>
                <w:lang w:val="uk-UA"/>
              </w:rPr>
              <w:t xml:space="preserve">, </w:t>
            </w:r>
            <w:proofErr w:type="spellStart"/>
            <w:r w:rsidRPr="006E7D31">
              <w:rPr>
                <w:rFonts w:ascii="Times New Roman" w:eastAsia="Calibri" w:hAnsi="Times New Roman" w:cs="Times New Roman"/>
                <w:lang w:val="uk-UA"/>
              </w:rPr>
              <w:t>Cd</w:t>
            </w:r>
            <w:proofErr w:type="spellEnd"/>
            <w:r w:rsidRPr="006E7D31">
              <w:rPr>
                <w:rFonts w:ascii="Times New Roman" w:eastAsia="Calibri" w:hAnsi="Times New Roman" w:cs="Times New Roman"/>
                <w:lang w:val="uk-UA"/>
              </w:rPr>
              <w:t xml:space="preserve">, </w:t>
            </w:r>
            <w:proofErr w:type="spellStart"/>
            <w:r w:rsidRPr="006E7D31">
              <w:rPr>
                <w:rFonts w:ascii="Times New Roman" w:eastAsia="Calibri" w:hAnsi="Times New Roman" w:cs="Times New Roman"/>
                <w:lang w:val="uk-UA"/>
              </w:rPr>
              <w:t>Co</w:t>
            </w:r>
            <w:proofErr w:type="spellEnd"/>
            <w:r w:rsidRPr="006E7D31">
              <w:rPr>
                <w:rFonts w:ascii="Times New Roman" w:eastAsia="Calibri" w:hAnsi="Times New Roman" w:cs="Times New Roman"/>
                <w:lang w:val="uk-UA"/>
              </w:rPr>
              <w:t xml:space="preserve">, </w:t>
            </w:r>
            <w:proofErr w:type="spellStart"/>
            <w:r w:rsidRPr="006E7D31">
              <w:rPr>
                <w:rFonts w:ascii="Times New Roman" w:eastAsia="Calibri" w:hAnsi="Times New Roman" w:cs="Times New Roman"/>
                <w:lang w:val="uk-UA"/>
              </w:rPr>
              <w:t>Cr</w:t>
            </w:r>
            <w:proofErr w:type="spellEnd"/>
            <w:r w:rsidRPr="006E7D31">
              <w:rPr>
                <w:rFonts w:ascii="Times New Roman" w:eastAsia="Calibri" w:hAnsi="Times New Roman" w:cs="Times New Roman"/>
                <w:lang w:val="uk-UA"/>
              </w:rPr>
              <w:t xml:space="preserve">, </w:t>
            </w:r>
            <w:proofErr w:type="spellStart"/>
            <w:r w:rsidRPr="006E7D31">
              <w:rPr>
                <w:rFonts w:ascii="Times New Roman" w:eastAsia="Calibri" w:hAnsi="Times New Roman" w:cs="Times New Roman"/>
                <w:lang w:val="uk-UA"/>
              </w:rPr>
              <w:t>Cu</w:t>
            </w:r>
            <w:proofErr w:type="spellEnd"/>
            <w:r w:rsidRPr="006E7D31">
              <w:rPr>
                <w:rFonts w:ascii="Times New Roman" w:eastAsia="Calibri" w:hAnsi="Times New Roman" w:cs="Times New Roman"/>
                <w:lang w:val="uk-UA"/>
              </w:rPr>
              <w:t xml:space="preserve">, </w:t>
            </w:r>
            <w:proofErr w:type="spellStart"/>
            <w:r w:rsidRPr="006E7D31">
              <w:rPr>
                <w:rFonts w:ascii="Times New Roman" w:eastAsia="Calibri" w:hAnsi="Times New Roman" w:cs="Times New Roman"/>
                <w:lang w:val="uk-UA"/>
              </w:rPr>
              <w:t>Hg</w:t>
            </w:r>
            <w:proofErr w:type="spellEnd"/>
            <w:r w:rsidRPr="006E7D31">
              <w:rPr>
                <w:rFonts w:ascii="Times New Roman" w:eastAsia="Calibri" w:hAnsi="Times New Roman" w:cs="Times New Roman"/>
                <w:lang w:val="uk-UA"/>
              </w:rPr>
              <w:t xml:space="preserve">, </w:t>
            </w:r>
            <w:proofErr w:type="spellStart"/>
            <w:r w:rsidRPr="006E7D31">
              <w:rPr>
                <w:rFonts w:ascii="Times New Roman" w:eastAsia="Calibri" w:hAnsi="Times New Roman" w:cs="Times New Roman"/>
                <w:lang w:val="uk-UA"/>
              </w:rPr>
              <w:t>Mo</w:t>
            </w:r>
            <w:proofErr w:type="spellEnd"/>
            <w:r w:rsidRPr="006E7D31">
              <w:rPr>
                <w:rFonts w:ascii="Times New Roman" w:eastAsia="Calibri" w:hAnsi="Times New Roman" w:cs="Times New Roman"/>
                <w:lang w:val="uk-UA"/>
              </w:rPr>
              <w:t xml:space="preserve">, </w:t>
            </w:r>
            <w:proofErr w:type="spellStart"/>
            <w:r w:rsidRPr="006E7D31">
              <w:rPr>
                <w:rFonts w:ascii="Times New Roman" w:eastAsia="Calibri" w:hAnsi="Times New Roman" w:cs="Times New Roman"/>
                <w:lang w:val="uk-UA"/>
              </w:rPr>
              <w:t>Ni</w:t>
            </w:r>
            <w:proofErr w:type="spellEnd"/>
            <w:r w:rsidRPr="006E7D31">
              <w:rPr>
                <w:rFonts w:ascii="Times New Roman" w:eastAsia="Calibri" w:hAnsi="Times New Roman" w:cs="Times New Roman"/>
                <w:lang w:val="uk-UA"/>
              </w:rPr>
              <w:t xml:space="preserve">, </w:t>
            </w:r>
            <w:proofErr w:type="spellStart"/>
            <w:r w:rsidRPr="006E7D31">
              <w:rPr>
                <w:rFonts w:ascii="Times New Roman" w:eastAsia="Calibri" w:hAnsi="Times New Roman" w:cs="Times New Roman"/>
                <w:lang w:val="uk-UA"/>
              </w:rPr>
              <w:t>Pb</w:t>
            </w:r>
            <w:proofErr w:type="spellEnd"/>
            <w:r w:rsidRPr="006E7D31">
              <w:rPr>
                <w:rFonts w:ascii="Times New Roman" w:eastAsia="Calibri" w:hAnsi="Times New Roman" w:cs="Times New Roman"/>
                <w:lang w:val="uk-UA"/>
              </w:rPr>
              <w:t xml:space="preserve">, V та </w:t>
            </w:r>
            <w:proofErr w:type="spellStart"/>
            <w:r w:rsidRPr="006E7D31">
              <w:rPr>
                <w:rFonts w:ascii="Times New Roman" w:eastAsia="Calibri" w:hAnsi="Times New Roman" w:cs="Times New Roman"/>
                <w:lang w:val="uk-UA"/>
              </w:rPr>
              <w:t>Zn</w:t>
            </w:r>
            <w:proofErr w:type="spellEnd"/>
            <w:r w:rsidRPr="006E7D31">
              <w:rPr>
                <w:rFonts w:ascii="Times New Roman" w:eastAsia="Calibri" w:hAnsi="Times New Roman" w:cs="Times New Roman"/>
                <w:lang w:val="uk-UA"/>
              </w:rPr>
              <w:t>, є досить низьким, щоб не створювати значного короткострокового та довгострокового ризику для навколишнього природного середовища та здоров’я людей, а також відповідає встановленим гранично допустимим концентраціям вмісту зазначених потенційно шкідливих речовин.</w:t>
            </w:r>
          </w:p>
          <w:p w14:paraId="692DF9C3" w14:textId="77777777" w:rsidR="006E7D31" w:rsidRPr="006E7D31" w:rsidRDefault="006E7D31" w:rsidP="006E7D31">
            <w:pPr>
              <w:jc w:val="both"/>
              <w:rPr>
                <w:rFonts w:ascii="Times New Roman" w:eastAsia="Calibri" w:hAnsi="Times New Roman" w:cs="Times New Roman"/>
                <w:lang w:val="uk-UA"/>
              </w:rPr>
            </w:pPr>
          </w:p>
          <w:p w14:paraId="23D397A4" w14:textId="77777777" w:rsidR="006E7D31" w:rsidRPr="006E7D31" w:rsidRDefault="006E7D31" w:rsidP="006E7D31">
            <w:pPr>
              <w:jc w:val="both"/>
              <w:rPr>
                <w:rFonts w:ascii="Times New Roman" w:eastAsia="Calibri" w:hAnsi="Times New Roman" w:cs="Times New Roman"/>
                <w:lang w:val="uk-UA"/>
              </w:rPr>
            </w:pPr>
          </w:p>
          <w:p w14:paraId="076D3457" w14:textId="77777777" w:rsidR="006E7D31" w:rsidRPr="006E7D31" w:rsidRDefault="006E7D31" w:rsidP="006E7D31">
            <w:pPr>
              <w:spacing w:after="120"/>
              <w:ind w:firstLine="317"/>
              <w:jc w:val="both"/>
              <w:rPr>
                <w:rFonts w:ascii="Times New Roman" w:eastAsia="Times New Roman" w:hAnsi="Times New Roman" w:cs="Times New Roman"/>
                <w:b/>
                <w:bCs/>
                <w:sz w:val="24"/>
                <w:szCs w:val="24"/>
                <w:lang w:val="uk-UA"/>
              </w:rPr>
            </w:pPr>
            <w:r w:rsidRPr="006E7D31">
              <w:rPr>
                <w:rFonts w:ascii="Times New Roman" w:eastAsia="Times New Roman" w:hAnsi="Times New Roman" w:cs="Times New Roman"/>
                <w:b/>
                <w:bCs/>
                <w:sz w:val="24"/>
                <w:szCs w:val="24"/>
                <w:lang w:val="uk-UA"/>
              </w:rPr>
              <w:t>ВИКЛЮЧИТИ</w:t>
            </w:r>
          </w:p>
          <w:p w14:paraId="037DA535" w14:textId="77777777" w:rsidR="006E7D31" w:rsidRPr="006E7D31" w:rsidRDefault="006E7D31" w:rsidP="006E7D31">
            <w:pPr>
              <w:jc w:val="both"/>
              <w:rPr>
                <w:rFonts w:ascii="Times New Roman" w:eastAsia="Calibri" w:hAnsi="Times New Roman" w:cs="Times New Roman"/>
                <w:lang w:val="uk-UA"/>
              </w:rPr>
            </w:pPr>
          </w:p>
          <w:p w14:paraId="06378D31" w14:textId="77777777" w:rsidR="006E7D31" w:rsidRPr="006E7D31" w:rsidRDefault="006E7D31" w:rsidP="006E7D31">
            <w:pPr>
              <w:jc w:val="both"/>
              <w:rPr>
                <w:rFonts w:ascii="Times New Roman" w:eastAsia="Calibri" w:hAnsi="Times New Roman" w:cs="Times New Roman"/>
                <w:lang w:val="uk-UA"/>
              </w:rPr>
            </w:pPr>
          </w:p>
        </w:tc>
        <w:tc>
          <w:tcPr>
            <w:tcW w:w="4876" w:type="dxa"/>
            <w:tcMar>
              <w:top w:w="113" w:type="dxa"/>
              <w:bottom w:w="113" w:type="dxa"/>
            </w:tcMar>
          </w:tcPr>
          <w:p w14:paraId="1C30475A" w14:textId="77777777" w:rsidR="006E7D31" w:rsidRPr="006E7D31" w:rsidRDefault="006E7D31" w:rsidP="006E7D31">
            <w:pPr>
              <w:jc w:val="both"/>
              <w:rPr>
                <w:rFonts w:ascii="Times New Roman" w:eastAsia="Calibri" w:hAnsi="Times New Roman" w:cs="Times New Roman"/>
                <w:lang w:val="uk-UA"/>
              </w:rPr>
            </w:pPr>
          </w:p>
          <w:p w14:paraId="032E042B" w14:textId="77777777" w:rsidR="006E7D31" w:rsidRPr="006E7D31" w:rsidRDefault="006E7D31" w:rsidP="006E7D31">
            <w:pPr>
              <w:jc w:val="both"/>
              <w:rPr>
                <w:rFonts w:ascii="Times New Roman" w:eastAsia="Calibri" w:hAnsi="Times New Roman" w:cs="Times New Roman"/>
                <w:lang w:val="uk-UA"/>
              </w:rPr>
            </w:pPr>
          </w:p>
          <w:p w14:paraId="17628924" w14:textId="77777777" w:rsidR="006E7D31" w:rsidRPr="006E7D31" w:rsidRDefault="006E7D31" w:rsidP="006E7D31">
            <w:pPr>
              <w:jc w:val="both"/>
              <w:rPr>
                <w:rFonts w:ascii="Times New Roman" w:eastAsia="Calibri" w:hAnsi="Times New Roman" w:cs="Times New Roman"/>
                <w:lang w:val="uk-UA"/>
              </w:rPr>
            </w:pPr>
          </w:p>
          <w:p w14:paraId="3A33E14E" w14:textId="77777777" w:rsidR="006E7D31" w:rsidRPr="006E7D31" w:rsidRDefault="006E7D31" w:rsidP="006E7D31">
            <w:pPr>
              <w:jc w:val="both"/>
              <w:rPr>
                <w:rFonts w:ascii="Times New Roman" w:eastAsia="Calibri" w:hAnsi="Times New Roman" w:cs="Times New Roman"/>
                <w:lang w:val="uk-UA"/>
              </w:rPr>
            </w:pPr>
          </w:p>
          <w:p w14:paraId="735732CB" w14:textId="77777777" w:rsidR="006E7D31" w:rsidRPr="006E7D31" w:rsidRDefault="006E7D31" w:rsidP="006E7D31">
            <w:pPr>
              <w:jc w:val="both"/>
              <w:rPr>
                <w:rFonts w:ascii="Times New Roman" w:eastAsia="Calibri" w:hAnsi="Times New Roman" w:cs="Times New Roman"/>
                <w:lang w:val="uk-UA"/>
              </w:rPr>
            </w:pPr>
          </w:p>
          <w:p w14:paraId="73447E31" w14:textId="77777777" w:rsidR="006E7D31" w:rsidRPr="006E7D31" w:rsidRDefault="006E7D31" w:rsidP="006E7D31">
            <w:pPr>
              <w:jc w:val="both"/>
              <w:rPr>
                <w:rFonts w:ascii="Times New Roman" w:eastAsia="Calibri" w:hAnsi="Times New Roman" w:cs="Times New Roman"/>
                <w:lang w:val="uk-UA"/>
              </w:rPr>
            </w:pPr>
          </w:p>
          <w:p w14:paraId="25AA2619"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Потенційно маємо пряму норму, згідно якої можна не визнавати будь-які відходи в якості інертних.</w:t>
            </w:r>
          </w:p>
          <w:p w14:paraId="0B845025" w14:textId="77777777" w:rsidR="006E7D31" w:rsidRPr="006E7D31" w:rsidRDefault="006E7D31" w:rsidP="006E7D31">
            <w:pPr>
              <w:jc w:val="both"/>
              <w:rPr>
                <w:rFonts w:ascii="Times New Roman" w:eastAsia="Calibri" w:hAnsi="Times New Roman" w:cs="Times New Roman"/>
                <w:lang w:val="uk-UA"/>
              </w:rPr>
            </w:pPr>
          </w:p>
          <w:p w14:paraId="6E0364B8" w14:textId="77777777" w:rsidR="006E7D31" w:rsidRPr="006E7D31" w:rsidRDefault="006E7D31" w:rsidP="006E7D31">
            <w:pPr>
              <w:jc w:val="both"/>
              <w:rPr>
                <w:rFonts w:ascii="Times New Roman" w:eastAsia="Calibri" w:hAnsi="Times New Roman" w:cs="Times New Roman"/>
                <w:lang w:val="uk-UA"/>
              </w:rPr>
            </w:pPr>
          </w:p>
          <w:p w14:paraId="133BD96A"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lastRenderedPageBreak/>
              <w:t>Без цього уточнення потенційно маємо привід невизнання відходів в якості інертних через наявність в них «слідів» вибухових або змащувальних матеріалів.</w:t>
            </w:r>
          </w:p>
          <w:p w14:paraId="7A1060A4" w14:textId="77777777" w:rsidR="006E7D31" w:rsidRPr="006E7D31" w:rsidRDefault="006E7D31" w:rsidP="006E7D31">
            <w:pPr>
              <w:jc w:val="both"/>
              <w:rPr>
                <w:rFonts w:ascii="Times New Roman" w:eastAsia="Calibri" w:hAnsi="Times New Roman" w:cs="Times New Roman"/>
                <w:lang w:val="uk-UA"/>
              </w:rPr>
            </w:pPr>
          </w:p>
          <w:p w14:paraId="61586910" w14:textId="77777777" w:rsidR="006E7D31" w:rsidRPr="006E7D31" w:rsidRDefault="006E7D31" w:rsidP="006E7D31">
            <w:pPr>
              <w:jc w:val="both"/>
              <w:rPr>
                <w:rFonts w:ascii="Times New Roman" w:eastAsia="Calibri" w:hAnsi="Times New Roman" w:cs="Times New Roman"/>
                <w:lang w:val="uk-UA"/>
              </w:rPr>
            </w:pPr>
          </w:p>
          <w:p w14:paraId="17C383D3"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Необхідно видалити потенційну «зачіпку» для корупційних зловживань.</w:t>
            </w:r>
          </w:p>
          <w:p w14:paraId="42A4F68A" w14:textId="77777777" w:rsidR="006E7D31" w:rsidRPr="006E7D31" w:rsidRDefault="006E7D31" w:rsidP="006E7D31">
            <w:pPr>
              <w:jc w:val="both"/>
              <w:rPr>
                <w:rFonts w:ascii="Times New Roman" w:eastAsia="Calibri" w:hAnsi="Times New Roman" w:cs="Times New Roman"/>
                <w:lang w:val="uk-UA"/>
              </w:rPr>
            </w:pPr>
          </w:p>
          <w:p w14:paraId="4D92F183" w14:textId="77777777" w:rsidR="006E7D31" w:rsidRPr="006E7D31" w:rsidRDefault="006E7D31" w:rsidP="006E7D31">
            <w:pPr>
              <w:jc w:val="both"/>
              <w:rPr>
                <w:rFonts w:ascii="Times New Roman" w:eastAsia="Calibri" w:hAnsi="Times New Roman" w:cs="Times New Roman"/>
                <w:lang w:val="uk-UA"/>
              </w:rPr>
            </w:pPr>
          </w:p>
          <w:p w14:paraId="1947FF37" w14:textId="77777777" w:rsidR="006E7D31" w:rsidRPr="006E7D31" w:rsidRDefault="006E7D31" w:rsidP="006E7D31">
            <w:pPr>
              <w:jc w:val="both"/>
              <w:rPr>
                <w:rFonts w:ascii="Times New Roman" w:eastAsia="Calibri" w:hAnsi="Times New Roman" w:cs="Times New Roman"/>
                <w:lang w:val="uk-UA"/>
              </w:rPr>
            </w:pPr>
          </w:p>
          <w:p w14:paraId="7A16A589" w14:textId="77777777" w:rsidR="006E7D31" w:rsidRPr="006E7D31" w:rsidRDefault="006E7D31" w:rsidP="006E7D31">
            <w:pPr>
              <w:jc w:val="both"/>
              <w:rPr>
                <w:rFonts w:ascii="Times New Roman" w:eastAsia="Calibri" w:hAnsi="Times New Roman" w:cs="Times New Roman"/>
                <w:lang w:val="uk-UA"/>
              </w:rPr>
            </w:pPr>
          </w:p>
          <w:p w14:paraId="51D980B0" w14:textId="77777777" w:rsidR="006E7D31" w:rsidRPr="006E7D31" w:rsidRDefault="006E7D31" w:rsidP="006E7D31">
            <w:pPr>
              <w:jc w:val="both"/>
              <w:rPr>
                <w:rFonts w:ascii="Times New Roman" w:eastAsia="Calibri" w:hAnsi="Times New Roman" w:cs="Times New Roman"/>
                <w:lang w:val="uk-UA"/>
              </w:rPr>
            </w:pPr>
          </w:p>
          <w:p w14:paraId="202ACCF6" w14:textId="77777777" w:rsidR="006E7D31" w:rsidRPr="006E7D31" w:rsidRDefault="006E7D31" w:rsidP="006E7D31">
            <w:pPr>
              <w:jc w:val="both"/>
              <w:rPr>
                <w:rFonts w:ascii="Times New Roman" w:eastAsia="Calibri" w:hAnsi="Times New Roman" w:cs="Times New Roman"/>
                <w:lang w:val="uk-UA"/>
              </w:rPr>
            </w:pPr>
          </w:p>
          <w:p w14:paraId="2505B7DC" w14:textId="77777777" w:rsidR="006E7D31" w:rsidRPr="006E7D31" w:rsidRDefault="006E7D31" w:rsidP="006E7D31">
            <w:pPr>
              <w:jc w:val="both"/>
              <w:rPr>
                <w:rFonts w:ascii="Times New Roman" w:eastAsia="Calibri" w:hAnsi="Times New Roman" w:cs="Times New Roman"/>
                <w:lang w:val="uk-UA"/>
              </w:rPr>
            </w:pPr>
          </w:p>
          <w:p w14:paraId="676B3921" w14:textId="77777777" w:rsidR="006E7D31" w:rsidRPr="006E7D31" w:rsidRDefault="006E7D31" w:rsidP="006E7D31">
            <w:pPr>
              <w:jc w:val="both"/>
              <w:rPr>
                <w:rFonts w:ascii="Times New Roman" w:eastAsia="Calibri" w:hAnsi="Times New Roman" w:cs="Times New Roman"/>
                <w:lang w:val="uk-UA"/>
              </w:rPr>
            </w:pPr>
          </w:p>
          <w:p w14:paraId="177B8866"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Директива 2006/21/ЕС та Рішення ЄК від 30.04.2009 визначають дуже чіткий і конкретний перелік критеріїв для інертних відходів, який повністю відображено в тексті </w:t>
            </w:r>
            <w:proofErr w:type="spellStart"/>
            <w:r w:rsidRPr="006E7D31">
              <w:rPr>
                <w:rFonts w:ascii="Times New Roman" w:eastAsia="Calibri" w:hAnsi="Times New Roman" w:cs="Times New Roman"/>
                <w:lang w:val="uk-UA"/>
              </w:rPr>
              <w:t>законопроєкту</w:t>
            </w:r>
            <w:proofErr w:type="spellEnd"/>
            <w:r w:rsidRPr="006E7D31">
              <w:rPr>
                <w:rFonts w:ascii="Times New Roman" w:eastAsia="Calibri" w:hAnsi="Times New Roman" w:cs="Times New Roman"/>
                <w:lang w:val="uk-UA"/>
              </w:rPr>
              <w:t>.</w:t>
            </w:r>
          </w:p>
          <w:p w14:paraId="792C699F"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Водночас пункт 11 частини 1 статті 9 фактично встановлює додаткові та невичерпні критерії, що не відповідає європейському законодавству та порушує принцип правової визначеності. </w:t>
            </w:r>
          </w:p>
          <w:p w14:paraId="37DCFE49"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Таким чином зазначену норму необхідно виключити.</w:t>
            </w:r>
          </w:p>
        </w:tc>
      </w:tr>
      <w:tr w:rsidR="006E7D31" w:rsidRPr="006E7D31" w14:paraId="5C6EEDD7" w14:textId="77777777" w:rsidTr="008E3E74">
        <w:tc>
          <w:tcPr>
            <w:tcW w:w="5203" w:type="dxa"/>
            <w:tcMar>
              <w:top w:w="113" w:type="dxa"/>
              <w:bottom w:w="113" w:type="dxa"/>
            </w:tcMar>
          </w:tcPr>
          <w:p w14:paraId="7EF87FC8"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b/>
                <w:bCs/>
                <w:lang w:val="uk-UA"/>
              </w:rPr>
              <w:lastRenderedPageBreak/>
              <w:t>Стаття 10.</w:t>
            </w:r>
            <w:r w:rsidRPr="006E7D31">
              <w:rPr>
                <w:rFonts w:ascii="Times New Roman" w:eastAsia="Calibri" w:hAnsi="Times New Roman" w:cs="Times New Roman"/>
                <w:lang w:val="uk-UA"/>
              </w:rPr>
              <w:t xml:space="preserve"> Особливості управління небезпечними відходами.</w:t>
            </w:r>
          </w:p>
          <w:p w14:paraId="1E4B229B"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1. Оператор, що утворив небезпечні відходи, які можуть бути відокремлені від інших відходів видобувної промисловості та відновлені або видалені за межами ділянки оператора, зобов’язаний протягом </w:t>
            </w:r>
            <w:r w:rsidRPr="006E7D31">
              <w:rPr>
                <w:rFonts w:ascii="Times New Roman" w:eastAsia="Calibri" w:hAnsi="Times New Roman" w:cs="Times New Roman"/>
                <w:b/>
                <w:bCs/>
                <w:strike/>
                <w:lang w:val="uk-UA"/>
              </w:rPr>
              <w:t>шести</w:t>
            </w:r>
            <w:r w:rsidRPr="006E7D31">
              <w:rPr>
                <w:rFonts w:ascii="Times New Roman" w:eastAsia="Calibri" w:hAnsi="Times New Roman" w:cs="Times New Roman"/>
                <w:lang w:val="uk-UA"/>
              </w:rPr>
              <w:t xml:space="preserve"> місяців з дати їх утворення передати такі відходи для їх відновлення або видалення на об’єкті оброблення відходів відповідно до Закону України «Про управління відходами» суб’єктам господарювання у сфері управління відходами, які мають відповідний дозвіл на здійснення операцій з </w:t>
            </w:r>
            <w:r w:rsidRPr="006E7D31">
              <w:rPr>
                <w:rFonts w:ascii="Times New Roman" w:eastAsia="Calibri" w:hAnsi="Times New Roman" w:cs="Times New Roman"/>
                <w:lang w:val="uk-UA"/>
              </w:rPr>
              <w:lastRenderedPageBreak/>
              <w:t xml:space="preserve">оброблення відходів, ліцензію на здійснення господарської діяльності з управління небезпечними відходами </w:t>
            </w:r>
            <w:r w:rsidRPr="006E7D31">
              <w:rPr>
                <w:rFonts w:ascii="Times New Roman" w:eastAsia="Calibri" w:hAnsi="Times New Roman" w:cs="Times New Roman"/>
                <w:b/>
                <w:bCs/>
                <w:strike/>
                <w:lang w:val="uk-UA"/>
              </w:rPr>
              <w:t>та які протягом року не допускали порушень ліцензійних умов провадження господарської діяльності з управління небезпечними відходами</w:t>
            </w:r>
            <w:r w:rsidRPr="006E7D31">
              <w:rPr>
                <w:rFonts w:ascii="Times New Roman" w:eastAsia="Calibri" w:hAnsi="Times New Roman" w:cs="Times New Roman"/>
                <w:b/>
                <w:bCs/>
                <w:lang w:val="uk-UA"/>
              </w:rPr>
              <w:t xml:space="preserve"> </w:t>
            </w:r>
            <w:r w:rsidRPr="006E7D31">
              <w:rPr>
                <w:rFonts w:ascii="Times New Roman" w:eastAsia="Calibri" w:hAnsi="Times New Roman" w:cs="Times New Roman"/>
                <w:lang w:val="uk-UA"/>
              </w:rPr>
              <w:t>(далі – ліцензовані суб’єкти).</w:t>
            </w:r>
          </w:p>
          <w:p w14:paraId="437B4D08" w14:textId="77777777" w:rsidR="006E7D31" w:rsidRPr="006E7D31" w:rsidRDefault="006E7D31" w:rsidP="006E7D31">
            <w:pPr>
              <w:jc w:val="both"/>
              <w:rPr>
                <w:rFonts w:ascii="Times New Roman" w:eastAsia="Calibri" w:hAnsi="Times New Roman" w:cs="Times New Roman"/>
                <w:lang w:val="uk-UA"/>
              </w:rPr>
            </w:pPr>
          </w:p>
          <w:p w14:paraId="6C46F2A3" w14:textId="77777777" w:rsidR="006E7D31" w:rsidRPr="006E7D31" w:rsidRDefault="006E7D31" w:rsidP="006E7D31">
            <w:pPr>
              <w:jc w:val="both"/>
              <w:rPr>
                <w:rFonts w:ascii="Times New Roman" w:eastAsia="Calibri" w:hAnsi="Times New Roman" w:cs="Times New Roman"/>
                <w:lang w:val="uk-UA"/>
              </w:rPr>
            </w:pPr>
          </w:p>
          <w:p w14:paraId="78D74309" w14:textId="77777777" w:rsidR="006E7D31" w:rsidRPr="006E7D31" w:rsidRDefault="006E7D31" w:rsidP="006E7D31">
            <w:pPr>
              <w:jc w:val="both"/>
              <w:rPr>
                <w:rFonts w:ascii="Times New Roman" w:eastAsia="Calibri" w:hAnsi="Times New Roman" w:cs="Times New Roman"/>
                <w:b/>
                <w:bCs/>
                <w:strike/>
                <w:lang w:val="uk-UA"/>
              </w:rPr>
            </w:pPr>
            <w:r w:rsidRPr="006E7D31">
              <w:rPr>
                <w:rFonts w:ascii="Times New Roman" w:eastAsia="Calibri" w:hAnsi="Times New Roman" w:cs="Times New Roman"/>
                <w:b/>
                <w:bCs/>
                <w:strike/>
                <w:lang w:val="uk-UA"/>
              </w:rPr>
              <w:t>2. Оператор, що передав небезпечні відходи ліцензованим суб’єктам, несе субсидіарну відповідальність за належне виконання такими суб’єктами визначених законодавством обов’язків щодо відновлення або видалення відповідних відходів.</w:t>
            </w:r>
          </w:p>
        </w:tc>
        <w:tc>
          <w:tcPr>
            <w:tcW w:w="5204" w:type="dxa"/>
            <w:tcMar>
              <w:top w:w="113" w:type="dxa"/>
              <w:bottom w:w="113" w:type="dxa"/>
            </w:tcMar>
          </w:tcPr>
          <w:p w14:paraId="753398CB"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b/>
                <w:bCs/>
                <w:lang w:val="uk-UA"/>
              </w:rPr>
              <w:lastRenderedPageBreak/>
              <w:t>Стаття 10.</w:t>
            </w:r>
            <w:r w:rsidRPr="006E7D31">
              <w:rPr>
                <w:rFonts w:ascii="Times New Roman" w:eastAsia="Calibri" w:hAnsi="Times New Roman" w:cs="Times New Roman"/>
                <w:lang w:val="uk-UA"/>
              </w:rPr>
              <w:t xml:space="preserve"> Особливості управління небезпечними відходами.</w:t>
            </w:r>
          </w:p>
          <w:p w14:paraId="57798C92"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1. Оператор, що утворив небезпечні відходи, які можуть бути відокремлені від інших відходів видобувної промисловості та відновлені або видалені за межами ділянки оператора, зобов’язаний протягом </w:t>
            </w:r>
            <w:r w:rsidRPr="006E7D31">
              <w:rPr>
                <w:rFonts w:ascii="Times New Roman" w:eastAsia="Calibri" w:hAnsi="Times New Roman" w:cs="Times New Roman"/>
                <w:b/>
                <w:bCs/>
                <w:lang w:val="uk-UA"/>
              </w:rPr>
              <w:t>дванадцяти</w:t>
            </w:r>
            <w:r w:rsidRPr="006E7D31">
              <w:rPr>
                <w:rFonts w:ascii="Times New Roman" w:eastAsia="Calibri" w:hAnsi="Times New Roman" w:cs="Times New Roman"/>
                <w:lang w:val="uk-UA"/>
              </w:rPr>
              <w:t xml:space="preserve"> місяців з дати їх утворення передати такі відходи для їх відновлення або видалення на об’єкті оброблення відходів відповідно до Закону України «Про управління відходами» суб’єктам господарювання у сфері управління відходами, які мають відповідний дозвіл на здійснення операцій з </w:t>
            </w:r>
            <w:r w:rsidRPr="006E7D31">
              <w:rPr>
                <w:rFonts w:ascii="Times New Roman" w:eastAsia="Calibri" w:hAnsi="Times New Roman" w:cs="Times New Roman"/>
                <w:lang w:val="uk-UA"/>
              </w:rPr>
              <w:lastRenderedPageBreak/>
              <w:t>оброблення відходів, ліцензію на здійснення господарської діяльності з управління небезпечними відходами (далі – ліцензовані суб’єкти).</w:t>
            </w:r>
          </w:p>
          <w:p w14:paraId="6D129B5F" w14:textId="77777777" w:rsidR="006E7D31" w:rsidRPr="006E7D31" w:rsidRDefault="006E7D31" w:rsidP="006E7D31">
            <w:pPr>
              <w:jc w:val="both"/>
              <w:rPr>
                <w:rFonts w:ascii="Times New Roman" w:eastAsia="Calibri" w:hAnsi="Times New Roman" w:cs="Times New Roman"/>
                <w:b/>
                <w:bCs/>
                <w:color w:val="000000"/>
                <w:lang w:val="uk-UA"/>
              </w:rPr>
            </w:pPr>
          </w:p>
          <w:p w14:paraId="7DDF7FA6" w14:textId="77777777" w:rsidR="006E7D31" w:rsidRPr="006E7D31" w:rsidRDefault="006E7D31" w:rsidP="006E7D31">
            <w:pPr>
              <w:jc w:val="both"/>
              <w:rPr>
                <w:rFonts w:ascii="Times New Roman" w:eastAsia="Calibri" w:hAnsi="Times New Roman" w:cs="Times New Roman"/>
                <w:b/>
                <w:bCs/>
                <w:color w:val="000000"/>
                <w:lang w:val="uk-UA"/>
              </w:rPr>
            </w:pPr>
          </w:p>
          <w:p w14:paraId="0230F221" w14:textId="77777777" w:rsidR="006E7D31" w:rsidRPr="006E7D31" w:rsidRDefault="006E7D31" w:rsidP="006E7D31">
            <w:pPr>
              <w:jc w:val="both"/>
              <w:rPr>
                <w:rFonts w:ascii="Times New Roman" w:eastAsia="Calibri" w:hAnsi="Times New Roman" w:cs="Times New Roman"/>
                <w:b/>
                <w:bCs/>
                <w:color w:val="000000"/>
                <w:lang w:val="uk-UA"/>
              </w:rPr>
            </w:pPr>
          </w:p>
          <w:p w14:paraId="2AC581FB" w14:textId="77777777" w:rsidR="006E7D31" w:rsidRPr="006E7D31" w:rsidRDefault="006E7D31" w:rsidP="006E7D31">
            <w:pPr>
              <w:jc w:val="both"/>
              <w:rPr>
                <w:rFonts w:ascii="Times New Roman" w:eastAsia="Calibri" w:hAnsi="Times New Roman" w:cs="Times New Roman"/>
                <w:b/>
                <w:bCs/>
                <w:color w:val="000000"/>
                <w:lang w:val="uk-UA"/>
              </w:rPr>
            </w:pPr>
          </w:p>
          <w:p w14:paraId="7618312E" w14:textId="77777777" w:rsidR="006E7D31" w:rsidRPr="006E7D31" w:rsidRDefault="006E7D31" w:rsidP="006E7D31">
            <w:pPr>
              <w:jc w:val="both"/>
              <w:rPr>
                <w:rFonts w:ascii="Times New Roman" w:eastAsia="Calibri" w:hAnsi="Times New Roman" w:cs="Times New Roman"/>
                <w:b/>
                <w:bCs/>
                <w:color w:val="000000"/>
                <w:lang w:val="uk-UA"/>
              </w:rPr>
            </w:pPr>
          </w:p>
          <w:p w14:paraId="1923AEFE" w14:textId="77777777" w:rsidR="006E7D31" w:rsidRPr="006E7D31" w:rsidRDefault="006E7D31" w:rsidP="006E7D31">
            <w:pPr>
              <w:jc w:val="both"/>
              <w:rPr>
                <w:rFonts w:ascii="Times New Roman" w:eastAsia="Calibri" w:hAnsi="Times New Roman" w:cs="Times New Roman"/>
                <w:b/>
                <w:bCs/>
                <w:color w:val="000000"/>
                <w:lang w:val="uk-UA"/>
              </w:rPr>
            </w:pPr>
          </w:p>
          <w:p w14:paraId="08FD14BA"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b/>
                <w:bCs/>
                <w:color w:val="000000"/>
                <w:lang w:val="uk-UA"/>
              </w:rPr>
              <w:t>Виключити.</w:t>
            </w:r>
          </w:p>
        </w:tc>
        <w:tc>
          <w:tcPr>
            <w:tcW w:w="4876" w:type="dxa"/>
            <w:tcMar>
              <w:top w:w="113" w:type="dxa"/>
              <w:bottom w:w="113" w:type="dxa"/>
            </w:tcMar>
          </w:tcPr>
          <w:p w14:paraId="7010DDDD"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lastRenderedPageBreak/>
              <w:t xml:space="preserve">Необхідність гармонізації з положеннями </w:t>
            </w:r>
            <w:proofErr w:type="spellStart"/>
            <w:r w:rsidRPr="006E7D31">
              <w:rPr>
                <w:rFonts w:ascii="Times New Roman" w:eastAsia="Calibri" w:hAnsi="Times New Roman" w:cs="Times New Roman"/>
                <w:lang w:val="uk-UA"/>
              </w:rPr>
              <w:t>пп</w:t>
            </w:r>
            <w:proofErr w:type="spellEnd"/>
            <w:r w:rsidRPr="006E7D31">
              <w:rPr>
                <w:rFonts w:ascii="Times New Roman" w:eastAsia="Calibri" w:hAnsi="Times New Roman" w:cs="Times New Roman"/>
                <w:lang w:val="uk-UA"/>
              </w:rPr>
              <w:t xml:space="preserve">. 1) пункту 1. Статті 17 та </w:t>
            </w:r>
            <w:proofErr w:type="spellStart"/>
            <w:r w:rsidRPr="006E7D31">
              <w:rPr>
                <w:rFonts w:ascii="Times New Roman" w:eastAsia="Calibri" w:hAnsi="Times New Roman" w:cs="Times New Roman"/>
                <w:lang w:val="uk-UA"/>
              </w:rPr>
              <w:t>пп</w:t>
            </w:r>
            <w:proofErr w:type="spellEnd"/>
            <w:r w:rsidRPr="006E7D31">
              <w:rPr>
                <w:rFonts w:ascii="Times New Roman" w:eastAsia="Calibri" w:hAnsi="Times New Roman" w:cs="Times New Roman"/>
                <w:lang w:val="uk-UA"/>
              </w:rPr>
              <w:t>. 1) пункту 2. Статті 44 Закону України «Про управління відходами».</w:t>
            </w:r>
          </w:p>
          <w:p w14:paraId="521C4D43"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Чому саме для операторів посилюються норми у частини поводження з небезпечними відходами? Чим, наприклад, акумулятори, що утворилися у операторів, відрізняються від  акумуляторів, що утворилися у сільгоспвиробників? Пропонуємо залишити норму єдину, передбачену ЗУ «Про управління відходами», для утворювачів небезпечних відходів, передавати небезпечні </w:t>
            </w:r>
            <w:r w:rsidRPr="006E7D31">
              <w:rPr>
                <w:rFonts w:ascii="Times New Roman" w:eastAsia="Calibri" w:hAnsi="Times New Roman" w:cs="Times New Roman"/>
                <w:lang w:val="uk-UA"/>
              </w:rPr>
              <w:lastRenderedPageBreak/>
              <w:t>відходи, які не є відходами видобувної промисловості, протягом року.</w:t>
            </w:r>
          </w:p>
          <w:p w14:paraId="22CCE56C"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Також, норма щодо обмеження права ліцензіата, у якого були виявлені порушення ліцензійних умов протягом року, та який має діючу ліцензію, приймати від оператора небезпечні відходи – </w:t>
            </w:r>
            <w:proofErr w:type="spellStart"/>
            <w:r w:rsidRPr="006E7D31">
              <w:rPr>
                <w:rFonts w:ascii="Times New Roman" w:eastAsia="Calibri" w:hAnsi="Times New Roman" w:cs="Times New Roman"/>
                <w:lang w:val="uk-UA"/>
              </w:rPr>
              <w:t>дискредитаційна</w:t>
            </w:r>
            <w:proofErr w:type="spellEnd"/>
            <w:r w:rsidRPr="006E7D31">
              <w:rPr>
                <w:rFonts w:ascii="Times New Roman" w:eastAsia="Calibri" w:hAnsi="Times New Roman" w:cs="Times New Roman"/>
                <w:lang w:val="uk-UA"/>
              </w:rPr>
              <w:t>, та відсутня у ЗУ «Про ліцензування видів господарської діяльності», ЗУ «Про управління відходів».</w:t>
            </w:r>
          </w:p>
          <w:p w14:paraId="298A3129" w14:textId="77777777" w:rsidR="006E7D31" w:rsidRPr="006E7D31" w:rsidRDefault="006E7D31" w:rsidP="006E7D31">
            <w:pPr>
              <w:jc w:val="both"/>
              <w:rPr>
                <w:rFonts w:ascii="Times New Roman" w:eastAsia="Calibri" w:hAnsi="Times New Roman" w:cs="Times New Roman"/>
                <w:lang w:val="uk-UA"/>
              </w:rPr>
            </w:pPr>
          </w:p>
          <w:p w14:paraId="358CABF7"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Відповідно до норм ЗУ «Про управління відходами», ліцензіат набуває права власності на відходи на підставі договору між суб’єктами господарювання у сфері управління відходами. Оператор не може нести будь-яку відповідальність за відходи, що вже не належать йому. Крім того, технології з оброблення, матеріально-технічна база можуть мати статус конфіденціальної (комерційної) таємниці суб’єкта-оброблювача таких відходів, що унеможливлює будь-який контроль за процесом оброблення з боку оператора.</w:t>
            </w:r>
          </w:p>
          <w:p w14:paraId="70ADF3CD"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Відсутність реальних механізмів впливу на дії незалежного суб’єкта господарювання. Тим більше, що йдеться про ліцензованого суб’єкта. У </w:t>
            </w:r>
            <w:proofErr w:type="spellStart"/>
            <w:r w:rsidRPr="006E7D31">
              <w:rPr>
                <w:rFonts w:ascii="Times New Roman" w:eastAsia="Calibri" w:hAnsi="Times New Roman" w:cs="Times New Roman"/>
                <w:lang w:val="uk-UA"/>
              </w:rPr>
              <w:t>Міндовкілля</w:t>
            </w:r>
            <w:proofErr w:type="spellEnd"/>
            <w:r w:rsidRPr="006E7D31">
              <w:rPr>
                <w:rFonts w:ascii="Times New Roman" w:eastAsia="Calibri" w:hAnsi="Times New Roman" w:cs="Times New Roman"/>
                <w:lang w:val="uk-UA"/>
              </w:rPr>
              <w:t>, Держекоінспекції в такому разі, більше важелів впливу на такого суб’єкта, але субсидіарну відповідальність чомусь має нести оператор.</w:t>
            </w:r>
          </w:p>
        </w:tc>
      </w:tr>
      <w:tr w:rsidR="006E7D31" w:rsidRPr="006D07E2" w14:paraId="414F13B2" w14:textId="77777777" w:rsidTr="008E3E74">
        <w:tc>
          <w:tcPr>
            <w:tcW w:w="5203" w:type="dxa"/>
            <w:tcMar>
              <w:top w:w="113" w:type="dxa"/>
              <w:bottom w:w="113" w:type="dxa"/>
            </w:tcMar>
          </w:tcPr>
          <w:p w14:paraId="26A74060" w14:textId="77777777" w:rsidR="006E7D31" w:rsidRPr="006E7D31" w:rsidRDefault="006E7D31" w:rsidP="006E7D31">
            <w:pPr>
              <w:ind w:firstLine="311"/>
              <w:jc w:val="both"/>
              <w:rPr>
                <w:rFonts w:ascii="Times New Roman" w:eastAsia="Calibri" w:hAnsi="Times New Roman" w:cs="Times New Roman"/>
                <w:lang w:val="uk-UA"/>
              </w:rPr>
            </w:pPr>
            <w:r w:rsidRPr="006E7D31">
              <w:rPr>
                <w:rFonts w:ascii="Times New Roman" w:eastAsia="Calibri" w:hAnsi="Times New Roman" w:cs="Times New Roman"/>
                <w:b/>
                <w:bCs/>
                <w:lang w:val="uk-UA"/>
              </w:rPr>
              <w:lastRenderedPageBreak/>
              <w:t>Стаття 11.</w:t>
            </w:r>
            <w:r w:rsidRPr="006E7D31">
              <w:rPr>
                <w:rFonts w:ascii="Times New Roman" w:eastAsia="Calibri" w:hAnsi="Times New Roman" w:cs="Times New Roman"/>
                <w:lang w:val="uk-UA"/>
              </w:rPr>
              <w:t xml:space="preserve"> Об’єкти для відходів видобувної промисловості, їх класифікація</w:t>
            </w:r>
          </w:p>
          <w:p w14:paraId="795D7298" w14:textId="77777777" w:rsidR="006E7D31" w:rsidRPr="006E7D31" w:rsidRDefault="006E7D31" w:rsidP="006E7D31">
            <w:pPr>
              <w:ind w:firstLine="311"/>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1. Територія, а також споруди, які технологічно пов'язані з нею, що призначені для розміщення відходів видобувної промисловості, набувають статусу об’єктів для відходів видобувної промисловості, якщо передбачається, що відходи видобувної промисловості будуть розміщуватись або </w:t>
            </w:r>
            <w:r w:rsidRPr="006E7D31">
              <w:rPr>
                <w:rFonts w:ascii="Times New Roman" w:eastAsia="Calibri" w:hAnsi="Times New Roman" w:cs="Times New Roman"/>
                <w:lang w:val="uk-UA"/>
              </w:rPr>
              <w:lastRenderedPageBreak/>
              <w:t>фактично розміщуються у таких об’єктах, протягом таких строків:</w:t>
            </w:r>
          </w:p>
          <w:p w14:paraId="11023B9D" w14:textId="77777777" w:rsidR="006E7D31" w:rsidRPr="006E7D31" w:rsidRDefault="006E7D31" w:rsidP="006E7D31">
            <w:pPr>
              <w:ind w:firstLine="311"/>
              <w:jc w:val="both"/>
              <w:rPr>
                <w:rFonts w:ascii="Times New Roman" w:eastAsia="Calibri" w:hAnsi="Times New Roman" w:cs="Times New Roman"/>
                <w:lang w:val="uk-UA"/>
              </w:rPr>
            </w:pPr>
            <w:r w:rsidRPr="006E7D31">
              <w:rPr>
                <w:rFonts w:ascii="Times New Roman" w:eastAsia="Calibri" w:hAnsi="Times New Roman" w:cs="Times New Roman"/>
                <w:lang w:val="uk-UA"/>
              </w:rPr>
              <w:t>1) незалежно від строку – для об’єктів категорії «А» та об’єктів для відходів видобувної промисловості, властивості яких визначені небезпечними згідно з планом управління відходами;</w:t>
            </w:r>
          </w:p>
          <w:p w14:paraId="1DB5BC65" w14:textId="77777777" w:rsidR="006E7D31" w:rsidRPr="006E7D31" w:rsidRDefault="006E7D31" w:rsidP="006E7D31">
            <w:pPr>
              <w:ind w:firstLine="311"/>
              <w:jc w:val="both"/>
              <w:rPr>
                <w:rFonts w:ascii="Times New Roman" w:eastAsia="Calibri" w:hAnsi="Times New Roman" w:cs="Times New Roman"/>
                <w:lang w:val="uk-UA"/>
              </w:rPr>
            </w:pPr>
            <w:r w:rsidRPr="006E7D31">
              <w:rPr>
                <w:rFonts w:ascii="Times New Roman" w:eastAsia="Calibri" w:hAnsi="Times New Roman" w:cs="Times New Roman"/>
                <w:lang w:val="uk-UA"/>
              </w:rPr>
              <w:t>2) більше шести місяців – для об’єктів для небезпечних відходів видобувної промисловості, утворення яких не було передбачене планом управління відходами;</w:t>
            </w:r>
          </w:p>
          <w:p w14:paraId="600937AC" w14:textId="77777777" w:rsidR="006E7D31" w:rsidRPr="006E7D31" w:rsidRDefault="006E7D31" w:rsidP="006E7D31">
            <w:pPr>
              <w:ind w:firstLine="311"/>
              <w:jc w:val="both"/>
              <w:rPr>
                <w:rFonts w:ascii="Times New Roman" w:eastAsia="Calibri" w:hAnsi="Times New Roman" w:cs="Times New Roman"/>
                <w:lang w:val="uk-UA"/>
              </w:rPr>
            </w:pPr>
            <w:r w:rsidRPr="006E7D31">
              <w:rPr>
                <w:rFonts w:ascii="Times New Roman" w:eastAsia="Calibri" w:hAnsi="Times New Roman" w:cs="Times New Roman"/>
                <w:lang w:val="uk-UA"/>
              </w:rPr>
              <w:t>3) більше одного року – для об’єктів для відходів видобувної промисловості, що не є небезпечними, крім інертних відходів;</w:t>
            </w:r>
          </w:p>
          <w:p w14:paraId="5CA9982D" w14:textId="77777777" w:rsidR="006E7D31" w:rsidRPr="006E7D31" w:rsidRDefault="006E7D31" w:rsidP="006E7D31">
            <w:pPr>
              <w:ind w:firstLine="311"/>
              <w:jc w:val="both"/>
              <w:rPr>
                <w:rFonts w:ascii="Times New Roman" w:eastAsia="Calibri" w:hAnsi="Times New Roman" w:cs="Times New Roman"/>
                <w:lang w:val="uk-UA"/>
              </w:rPr>
            </w:pPr>
            <w:r w:rsidRPr="006E7D31">
              <w:rPr>
                <w:rFonts w:ascii="Times New Roman" w:eastAsia="Calibri" w:hAnsi="Times New Roman" w:cs="Times New Roman"/>
                <w:lang w:val="uk-UA"/>
              </w:rPr>
              <w:t>4) більше трьох років – для об’єктів для відходів видобувної промисловості, призначених для:</w:t>
            </w:r>
          </w:p>
          <w:p w14:paraId="713FD641" w14:textId="77777777" w:rsidR="006E7D31" w:rsidRPr="006E7D31" w:rsidRDefault="006E7D31" w:rsidP="006E7D31">
            <w:pPr>
              <w:ind w:firstLine="311"/>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незабрудненого ґрунту, відходів, що не є небезпечними, крім інертних відходів, утворених внаслідок робіт з геологічного вивчення, у тому числі дослідно-промислової розробки; </w:t>
            </w:r>
          </w:p>
          <w:p w14:paraId="390B68A2" w14:textId="77777777" w:rsidR="006E7D31" w:rsidRPr="006E7D31" w:rsidRDefault="006E7D31" w:rsidP="006E7D31">
            <w:pPr>
              <w:ind w:firstLine="311"/>
              <w:jc w:val="both"/>
              <w:rPr>
                <w:rFonts w:ascii="Times New Roman" w:eastAsia="Calibri" w:hAnsi="Times New Roman" w:cs="Times New Roman"/>
                <w:lang w:val="uk-UA"/>
              </w:rPr>
            </w:pPr>
            <w:r w:rsidRPr="006E7D31">
              <w:rPr>
                <w:rFonts w:ascii="Times New Roman" w:eastAsia="Calibri" w:hAnsi="Times New Roman" w:cs="Times New Roman"/>
                <w:lang w:val="uk-UA"/>
              </w:rPr>
              <w:t>відходів видобування переробки, збагачення і зберігання торфу;</w:t>
            </w:r>
          </w:p>
          <w:p w14:paraId="05B9F3C9" w14:textId="77777777" w:rsidR="006E7D31" w:rsidRPr="006E7D31" w:rsidRDefault="006E7D31" w:rsidP="006E7D31">
            <w:pPr>
              <w:ind w:firstLine="311"/>
              <w:jc w:val="both"/>
              <w:rPr>
                <w:rFonts w:ascii="Times New Roman" w:eastAsia="Calibri" w:hAnsi="Times New Roman" w:cs="Times New Roman"/>
                <w:lang w:val="uk-UA"/>
              </w:rPr>
            </w:pPr>
            <w:r w:rsidRPr="006E7D31">
              <w:rPr>
                <w:rFonts w:ascii="Times New Roman" w:eastAsia="Calibri" w:hAnsi="Times New Roman" w:cs="Times New Roman"/>
                <w:lang w:val="uk-UA"/>
              </w:rPr>
              <w:t>інертних відходів;</w:t>
            </w:r>
          </w:p>
          <w:p w14:paraId="49CA0CD5" w14:textId="77777777" w:rsidR="006E7D31" w:rsidRPr="006E7D31" w:rsidRDefault="006E7D31" w:rsidP="006E7D31">
            <w:pPr>
              <w:ind w:firstLine="311"/>
              <w:jc w:val="both"/>
              <w:rPr>
                <w:rFonts w:ascii="Times New Roman" w:eastAsia="Calibri" w:hAnsi="Times New Roman" w:cs="Times New Roman"/>
                <w:lang w:val="uk-UA"/>
              </w:rPr>
            </w:pPr>
            <w:r w:rsidRPr="006E7D31">
              <w:rPr>
                <w:rFonts w:ascii="Times New Roman" w:eastAsia="Calibri" w:hAnsi="Times New Roman" w:cs="Times New Roman"/>
                <w:lang w:val="uk-UA"/>
              </w:rPr>
              <w:t>розривних порід та некондиційної мінеральної сировини, що не містять небезпечних відходів.</w:t>
            </w:r>
          </w:p>
          <w:p w14:paraId="675B24AA" w14:textId="77777777" w:rsidR="006E7D31" w:rsidRPr="006E7D31" w:rsidRDefault="006E7D31" w:rsidP="006E7D31">
            <w:pPr>
              <w:ind w:firstLine="311"/>
              <w:jc w:val="both"/>
              <w:rPr>
                <w:rFonts w:ascii="Times New Roman" w:eastAsia="Calibri" w:hAnsi="Times New Roman" w:cs="Times New Roman"/>
                <w:lang w:val="uk-UA"/>
              </w:rPr>
            </w:pPr>
            <w:r w:rsidRPr="006E7D31">
              <w:rPr>
                <w:rFonts w:ascii="Times New Roman" w:eastAsia="Calibri" w:hAnsi="Times New Roman" w:cs="Times New Roman"/>
                <w:lang w:val="uk-UA"/>
              </w:rPr>
              <w:t>…</w:t>
            </w:r>
          </w:p>
          <w:p w14:paraId="2E9A6D11" w14:textId="77777777" w:rsidR="006E7D31" w:rsidRPr="006E7D31" w:rsidRDefault="006E7D31" w:rsidP="006E7D31">
            <w:pPr>
              <w:ind w:firstLine="311"/>
              <w:jc w:val="both"/>
              <w:rPr>
                <w:rFonts w:ascii="Times New Roman" w:eastAsia="Calibri" w:hAnsi="Times New Roman" w:cs="Times New Roman"/>
                <w:lang w:val="uk-UA"/>
              </w:rPr>
            </w:pPr>
            <w:r w:rsidRPr="006E7D31">
              <w:rPr>
                <w:rFonts w:ascii="Times New Roman" w:eastAsia="Calibri" w:hAnsi="Times New Roman" w:cs="Times New Roman"/>
                <w:lang w:val="uk-UA"/>
              </w:rPr>
              <w:t>2. До об’єктів категорії «А» відносяться об’єкти для відходів видобувної промисловості за умови, що вони відповідають принаймні одному з таких критеріїв:</w:t>
            </w:r>
          </w:p>
          <w:p w14:paraId="755700CF" w14:textId="77777777" w:rsidR="006E7D31" w:rsidRPr="006E7D31" w:rsidRDefault="006E7D31" w:rsidP="006E7D31">
            <w:pPr>
              <w:ind w:firstLine="312"/>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1) за результатами оцінки ризику, здійсненої з урахуванням існуючого або можливого розміру об’єкта, його розташування та впливу на навколишнє природне середовище, існує загроза настання </w:t>
            </w:r>
            <w:r w:rsidRPr="006E7D31">
              <w:rPr>
                <w:rFonts w:ascii="Times New Roman" w:eastAsia="Calibri" w:hAnsi="Times New Roman" w:cs="Times New Roman"/>
                <w:b/>
                <w:bCs/>
                <w:lang w:val="uk-UA"/>
              </w:rPr>
              <w:t>аварії</w:t>
            </w:r>
            <w:r w:rsidRPr="006E7D31">
              <w:rPr>
                <w:rFonts w:ascii="Times New Roman" w:eastAsia="Calibri" w:hAnsi="Times New Roman" w:cs="Times New Roman"/>
                <w:lang w:val="uk-UA"/>
              </w:rPr>
              <w:t xml:space="preserve"> у разі пошкодження або неправильного функціонування об’єкта або його частин та споруд, наприклад, у разі обрушення відвалу або прориву дамби; або</w:t>
            </w:r>
          </w:p>
          <w:p w14:paraId="25C70B06" w14:textId="77777777" w:rsidR="006E7D31" w:rsidRPr="006E7D31" w:rsidRDefault="006E7D31" w:rsidP="006E7D31">
            <w:pPr>
              <w:ind w:firstLine="312"/>
              <w:jc w:val="both"/>
              <w:rPr>
                <w:rFonts w:ascii="Times New Roman" w:eastAsia="Calibri" w:hAnsi="Times New Roman" w:cs="Times New Roman"/>
                <w:b/>
                <w:bCs/>
                <w:lang w:val="uk-UA"/>
              </w:rPr>
            </w:pPr>
            <w:r w:rsidRPr="006E7D31">
              <w:rPr>
                <w:rFonts w:ascii="Times New Roman" w:eastAsia="Calibri" w:hAnsi="Times New Roman" w:cs="Times New Roman"/>
                <w:lang w:val="uk-UA"/>
              </w:rPr>
              <w:t>…</w:t>
            </w:r>
          </w:p>
        </w:tc>
        <w:tc>
          <w:tcPr>
            <w:tcW w:w="5204" w:type="dxa"/>
            <w:tcMar>
              <w:top w:w="113" w:type="dxa"/>
              <w:bottom w:w="113" w:type="dxa"/>
            </w:tcMar>
          </w:tcPr>
          <w:p w14:paraId="5FFEA88A" w14:textId="77777777" w:rsidR="006E7D31" w:rsidRPr="006E7D31" w:rsidRDefault="006E7D31" w:rsidP="006E7D31">
            <w:pPr>
              <w:ind w:firstLine="311"/>
              <w:jc w:val="both"/>
              <w:rPr>
                <w:rFonts w:ascii="Times New Roman" w:eastAsia="Calibri" w:hAnsi="Times New Roman" w:cs="Times New Roman"/>
                <w:lang w:val="uk-UA"/>
              </w:rPr>
            </w:pPr>
            <w:r w:rsidRPr="006E7D31">
              <w:rPr>
                <w:rFonts w:ascii="Times New Roman" w:eastAsia="Calibri" w:hAnsi="Times New Roman" w:cs="Times New Roman"/>
                <w:b/>
                <w:bCs/>
                <w:lang w:val="uk-UA"/>
              </w:rPr>
              <w:lastRenderedPageBreak/>
              <w:t>Стаття 11.</w:t>
            </w:r>
            <w:r w:rsidRPr="006E7D31">
              <w:rPr>
                <w:rFonts w:ascii="Times New Roman" w:eastAsia="Calibri" w:hAnsi="Times New Roman" w:cs="Times New Roman"/>
                <w:lang w:val="uk-UA"/>
              </w:rPr>
              <w:t xml:space="preserve"> Об’єкти для відходів видобувної промисловості, їх класифікація</w:t>
            </w:r>
          </w:p>
          <w:p w14:paraId="47949B49" w14:textId="77777777" w:rsidR="006E7D31" w:rsidRPr="006E7D31" w:rsidRDefault="006E7D31" w:rsidP="006E7D31">
            <w:pPr>
              <w:ind w:firstLine="311"/>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1. Територія, а також споруди, які технологічно пов'язані з нею, що призначені для розміщення відходів видобувної промисловості, набувають статусу об’єктів для відходів видобувної промисловості, якщо передбачається, що відходи видобувної промисловості будуть розміщуватись або </w:t>
            </w:r>
            <w:r w:rsidRPr="006E7D31">
              <w:rPr>
                <w:rFonts w:ascii="Times New Roman" w:eastAsia="Calibri" w:hAnsi="Times New Roman" w:cs="Times New Roman"/>
                <w:lang w:val="uk-UA"/>
              </w:rPr>
              <w:lastRenderedPageBreak/>
              <w:t>фактично розміщуються у таких об’єктах, протягом таких строків:</w:t>
            </w:r>
          </w:p>
          <w:p w14:paraId="2B16219A" w14:textId="77777777" w:rsidR="006E7D31" w:rsidRPr="006E7D31" w:rsidRDefault="006E7D31" w:rsidP="006E7D31">
            <w:pPr>
              <w:ind w:firstLine="311"/>
              <w:jc w:val="both"/>
              <w:rPr>
                <w:rFonts w:ascii="Times New Roman" w:eastAsia="Calibri" w:hAnsi="Times New Roman" w:cs="Times New Roman"/>
                <w:lang w:val="uk-UA"/>
              </w:rPr>
            </w:pPr>
            <w:r w:rsidRPr="006E7D31">
              <w:rPr>
                <w:rFonts w:ascii="Times New Roman" w:eastAsia="Calibri" w:hAnsi="Times New Roman" w:cs="Times New Roman"/>
                <w:lang w:val="uk-UA"/>
              </w:rPr>
              <w:t>1) незалежно від строку – для об’єктів категорії «А» та об’єктів для відходів видобувної промисловості, властивості яких визначені небезпечними згідно з планом управління відходами;</w:t>
            </w:r>
          </w:p>
          <w:p w14:paraId="0B13E1DF" w14:textId="77777777" w:rsidR="006E7D31" w:rsidRPr="006E7D31" w:rsidRDefault="006E7D31" w:rsidP="006E7D31">
            <w:pPr>
              <w:ind w:firstLine="311"/>
              <w:jc w:val="both"/>
              <w:rPr>
                <w:rFonts w:ascii="Times New Roman" w:eastAsia="Calibri" w:hAnsi="Times New Roman" w:cs="Times New Roman"/>
                <w:lang w:val="uk-UA"/>
              </w:rPr>
            </w:pPr>
            <w:r w:rsidRPr="006E7D31">
              <w:rPr>
                <w:rFonts w:ascii="Times New Roman" w:eastAsia="Calibri" w:hAnsi="Times New Roman" w:cs="Times New Roman"/>
                <w:lang w:val="uk-UA"/>
              </w:rPr>
              <w:t>2) більше шести місяців – для об’єктів для небезпечних відходів видобувної промисловості, утворення яких не було передбачене планом управління відходами;</w:t>
            </w:r>
          </w:p>
          <w:p w14:paraId="14CCE216" w14:textId="77777777" w:rsidR="006E7D31" w:rsidRPr="006E7D31" w:rsidRDefault="006E7D31" w:rsidP="006E7D31">
            <w:pPr>
              <w:ind w:firstLine="311"/>
              <w:jc w:val="both"/>
              <w:rPr>
                <w:rFonts w:ascii="Times New Roman" w:eastAsia="Calibri" w:hAnsi="Times New Roman" w:cs="Times New Roman"/>
                <w:lang w:val="uk-UA"/>
              </w:rPr>
            </w:pPr>
            <w:r w:rsidRPr="006E7D31">
              <w:rPr>
                <w:rFonts w:ascii="Times New Roman" w:eastAsia="Calibri" w:hAnsi="Times New Roman" w:cs="Times New Roman"/>
                <w:lang w:val="uk-UA"/>
              </w:rPr>
              <w:t>3) більше одного року – для об’єктів для відходів видобувної промисловості, що не є небезпечними, крім інертних відходів;</w:t>
            </w:r>
          </w:p>
          <w:p w14:paraId="130A10B4" w14:textId="77777777" w:rsidR="006E7D31" w:rsidRPr="006E7D31" w:rsidRDefault="006E7D31" w:rsidP="006E7D31">
            <w:pPr>
              <w:ind w:firstLine="311"/>
              <w:jc w:val="both"/>
              <w:rPr>
                <w:rFonts w:ascii="Times New Roman" w:eastAsia="Calibri" w:hAnsi="Times New Roman" w:cs="Times New Roman"/>
                <w:b/>
                <w:bCs/>
                <w:lang w:val="uk-UA"/>
              </w:rPr>
            </w:pPr>
            <w:r w:rsidRPr="006E7D31">
              <w:rPr>
                <w:rFonts w:ascii="Times New Roman" w:eastAsia="Calibri" w:hAnsi="Times New Roman" w:cs="Times New Roman"/>
                <w:b/>
                <w:bCs/>
                <w:lang w:val="uk-UA"/>
              </w:rPr>
              <w:t>4) більше двох років – для об’єктів для відходів буріння нафтогазової промисловості, що не є небезпечними, крім інертних відходів;</w:t>
            </w:r>
          </w:p>
          <w:p w14:paraId="042F9167" w14:textId="77777777" w:rsidR="006E7D31" w:rsidRPr="006E7D31" w:rsidRDefault="006E7D31" w:rsidP="006E7D31">
            <w:pPr>
              <w:ind w:firstLine="311"/>
              <w:jc w:val="both"/>
              <w:rPr>
                <w:rFonts w:ascii="Times New Roman" w:eastAsia="Calibri" w:hAnsi="Times New Roman" w:cs="Times New Roman"/>
                <w:lang w:val="uk-UA"/>
              </w:rPr>
            </w:pPr>
            <w:r w:rsidRPr="006E7D31">
              <w:rPr>
                <w:rFonts w:ascii="Times New Roman" w:eastAsia="Calibri" w:hAnsi="Times New Roman" w:cs="Times New Roman"/>
                <w:b/>
                <w:bCs/>
                <w:lang w:val="uk-UA"/>
              </w:rPr>
              <w:t>5</w:t>
            </w:r>
            <w:r w:rsidRPr="006E7D31">
              <w:rPr>
                <w:rFonts w:ascii="Times New Roman" w:eastAsia="Calibri" w:hAnsi="Times New Roman" w:cs="Times New Roman"/>
                <w:lang w:val="uk-UA"/>
              </w:rPr>
              <w:t>) більше трьох років – для об’єктів для відходів видобувної промисловості, призначених для:</w:t>
            </w:r>
          </w:p>
          <w:p w14:paraId="2FE9BEE3" w14:textId="77777777" w:rsidR="006E7D31" w:rsidRPr="006E7D31" w:rsidRDefault="006E7D31" w:rsidP="006E7D31">
            <w:pPr>
              <w:ind w:firstLine="311"/>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незабрудненого ґрунту, відходів, що не є небезпечними, крім інертних відходів, утворених внаслідок робіт з геологічного вивчення, у тому числі дослідно-промислової розробки; </w:t>
            </w:r>
          </w:p>
          <w:p w14:paraId="354CD339" w14:textId="77777777" w:rsidR="006E7D31" w:rsidRPr="006E7D31" w:rsidRDefault="006E7D31" w:rsidP="006E7D31">
            <w:pPr>
              <w:ind w:firstLine="311"/>
              <w:jc w:val="both"/>
              <w:rPr>
                <w:rFonts w:ascii="Times New Roman" w:eastAsia="Calibri" w:hAnsi="Times New Roman" w:cs="Times New Roman"/>
                <w:lang w:val="uk-UA"/>
              </w:rPr>
            </w:pPr>
            <w:r w:rsidRPr="006E7D31">
              <w:rPr>
                <w:rFonts w:ascii="Times New Roman" w:eastAsia="Calibri" w:hAnsi="Times New Roman" w:cs="Times New Roman"/>
                <w:lang w:val="uk-UA"/>
              </w:rPr>
              <w:t>відходів видобування переробки, збагачення і зберігання торфу;</w:t>
            </w:r>
          </w:p>
          <w:p w14:paraId="5F4FF37E" w14:textId="77777777" w:rsidR="006E7D31" w:rsidRPr="006E7D31" w:rsidRDefault="006E7D31" w:rsidP="006E7D31">
            <w:pPr>
              <w:ind w:firstLine="311"/>
              <w:jc w:val="both"/>
              <w:rPr>
                <w:rFonts w:ascii="Times New Roman" w:eastAsia="Calibri" w:hAnsi="Times New Roman" w:cs="Times New Roman"/>
                <w:lang w:val="uk-UA"/>
              </w:rPr>
            </w:pPr>
            <w:r w:rsidRPr="006E7D31">
              <w:rPr>
                <w:rFonts w:ascii="Times New Roman" w:eastAsia="Calibri" w:hAnsi="Times New Roman" w:cs="Times New Roman"/>
                <w:lang w:val="uk-UA"/>
              </w:rPr>
              <w:t>інертних відходів;</w:t>
            </w:r>
          </w:p>
          <w:p w14:paraId="193D150C" w14:textId="77777777" w:rsidR="006E7D31" w:rsidRPr="006E7D31" w:rsidRDefault="006E7D31" w:rsidP="006E7D31">
            <w:pPr>
              <w:ind w:firstLine="311"/>
              <w:jc w:val="both"/>
              <w:rPr>
                <w:rFonts w:ascii="Times New Roman" w:eastAsia="Calibri" w:hAnsi="Times New Roman" w:cs="Times New Roman"/>
                <w:lang w:val="uk-UA"/>
              </w:rPr>
            </w:pPr>
            <w:r w:rsidRPr="006E7D31">
              <w:rPr>
                <w:rFonts w:ascii="Times New Roman" w:eastAsia="Calibri" w:hAnsi="Times New Roman" w:cs="Times New Roman"/>
                <w:lang w:val="uk-UA"/>
              </w:rPr>
              <w:t>розривних порід та некондиційної мінеральної сировини, що не містять небезпечних відходів.</w:t>
            </w:r>
          </w:p>
          <w:p w14:paraId="575D32E4" w14:textId="77777777" w:rsidR="006E7D31" w:rsidRPr="006E7D31" w:rsidRDefault="006E7D31" w:rsidP="006E7D31">
            <w:pPr>
              <w:ind w:firstLine="311"/>
              <w:jc w:val="both"/>
              <w:rPr>
                <w:rFonts w:ascii="Times New Roman" w:eastAsia="Calibri" w:hAnsi="Times New Roman" w:cs="Times New Roman"/>
                <w:lang w:val="uk-UA"/>
              </w:rPr>
            </w:pPr>
            <w:r w:rsidRPr="006E7D31">
              <w:rPr>
                <w:rFonts w:ascii="Times New Roman" w:eastAsia="Calibri" w:hAnsi="Times New Roman" w:cs="Times New Roman"/>
                <w:lang w:val="uk-UA"/>
              </w:rPr>
              <w:t>…</w:t>
            </w:r>
          </w:p>
          <w:p w14:paraId="2D76443F" w14:textId="77777777" w:rsidR="006E7D31" w:rsidRPr="006E7D31" w:rsidRDefault="006E7D31" w:rsidP="006E7D31">
            <w:pPr>
              <w:ind w:firstLine="311"/>
              <w:jc w:val="both"/>
              <w:rPr>
                <w:rFonts w:ascii="Times New Roman" w:eastAsia="Calibri" w:hAnsi="Times New Roman" w:cs="Times New Roman"/>
                <w:lang w:val="uk-UA"/>
              </w:rPr>
            </w:pPr>
            <w:r w:rsidRPr="006E7D31">
              <w:rPr>
                <w:rFonts w:ascii="Times New Roman" w:eastAsia="Calibri" w:hAnsi="Times New Roman" w:cs="Times New Roman"/>
                <w:lang w:val="uk-UA"/>
              </w:rPr>
              <w:t>2. До об’єктів категорії «А» відносяться об’єкти для відходів видобувної промисловості за умови, що вони відповідають принаймні одному з таких критеріїв:</w:t>
            </w:r>
          </w:p>
          <w:p w14:paraId="2D25028C" w14:textId="77777777" w:rsidR="006E7D31" w:rsidRPr="006E7D31" w:rsidRDefault="006E7D31" w:rsidP="006E7D31">
            <w:pPr>
              <w:ind w:firstLine="312"/>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1) за результатами оцінки ризику, здійсненої з урахуванням існуючого або можливого розміру об’єкта, його розташування та впливу на навколишнє природне середовище, існує загроза настання </w:t>
            </w:r>
            <w:r w:rsidRPr="006E7D31">
              <w:rPr>
                <w:rFonts w:ascii="Times New Roman" w:eastAsia="Calibri" w:hAnsi="Times New Roman" w:cs="Times New Roman"/>
                <w:b/>
                <w:bCs/>
                <w:lang w:val="uk-UA"/>
              </w:rPr>
              <w:t>катастрофи</w:t>
            </w:r>
            <w:r w:rsidRPr="006E7D31">
              <w:rPr>
                <w:rFonts w:ascii="Times New Roman" w:eastAsia="Calibri" w:hAnsi="Times New Roman" w:cs="Times New Roman"/>
                <w:lang w:val="uk-UA"/>
              </w:rPr>
              <w:t xml:space="preserve"> у разі пошкодження або неправильного функціонування об’єкта або його частин та споруд, </w:t>
            </w:r>
            <w:r w:rsidRPr="006E7D31">
              <w:rPr>
                <w:rFonts w:ascii="Times New Roman" w:eastAsia="Calibri" w:hAnsi="Times New Roman" w:cs="Times New Roman"/>
                <w:lang w:val="uk-UA"/>
              </w:rPr>
              <w:lastRenderedPageBreak/>
              <w:t>наприклад, у разі обрушення відвалу або прориву дамби; або</w:t>
            </w:r>
          </w:p>
          <w:p w14:paraId="7FDF90A5" w14:textId="77777777" w:rsidR="006E7D31" w:rsidRPr="006E7D31" w:rsidRDefault="006E7D31" w:rsidP="006E7D31">
            <w:pPr>
              <w:ind w:firstLine="312"/>
              <w:jc w:val="both"/>
              <w:rPr>
                <w:rFonts w:ascii="Times New Roman" w:eastAsia="Calibri" w:hAnsi="Times New Roman" w:cs="Times New Roman"/>
                <w:b/>
                <w:bCs/>
                <w:lang w:val="uk-UA"/>
              </w:rPr>
            </w:pPr>
            <w:r w:rsidRPr="006E7D31">
              <w:rPr>
                <w:rFonts w:ascii="Times New Roman" w:eastAsia="Calibri" w:hAnsi="Times New Roman" w:cs="Times New Roman"/>
                <w:lang w:val="uk-UA"/>
              </w:rPr>
              <w:t>…</w:t>
            </w:r>
          </w:p>
        </w:tc>
        <w:tc>
          <w:tcPr>
            <w:tcW w:w="4876" w:type="dxa"/>
            <w:tcMar>
              <w:top w:w="113" w:type="dxa"/>
              <w:bottom w:w="113" w:type="dxa"/>
            </w:tcMar>
          </w:tcPr>
          <w:p w14:paraId="3EBCF756" w14:textId="77777777" w:rsidR="006E7D31" w:rsidRPr="006E7D31" w:rsidRDefault="006E7D31" w:rsidP="006E7D31">
            <w:pPr>
              <w:ind w:hanging="24"/>
              <w:jc w:val="both"/>
              <w:rPr>
                <w:rFonts w:ascii="Times New Roman" w:eastAsia="Calibri" w:hAnsi="Times New Roman" w:cs="Times New Roman"/>
                <w:lang w:val="uk-UA"/>
              </w:rPr>
            </w:pPr>
            <w:r w:rsidRPr="006E7D31">
              <w:rPr>
                <w:rFonts w:ascii="Times New Roman" w:eastAsia="Calibri" w:hAnsi="Times New Roman" w:cs="Times New Roman"/>
                <w:lang w:val="uk-UA"/>
              </w:rPr>
              <w:lastRenderedPageBreak/>
              <w:t xml:space="preserve">Тривалість спорудження  свердловини коливається від трьох місяців до року. За вимогами ВБН В.2.4-00013741-001:2008. Споруджування свердловин на газ і нафту. Основні положення., СОУ 73.1-41-11.00.01:2005. Охорона довкілля. Природоохоронні заходи під час спорудження свердловин на нафту та газ. </w:t>
            </w:r>
          </w:p>
          <w:p w14:paraId="72697F92" w14:textId="77777777" w:rsidR="006E7D31" w:rsidRPr="006E7D31" w:rsidRDefault="006E7D31" w:rsidP="006E7D31">
            <w:pPr>
              <w:ind w:hanging="24"/>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 рекультивація шламового </w:t>
            </w:r>
            <w:proofErr w:type="spellStart"/>
            <w:r w:rsidRPr="006E7D31">
              <w:rPr>
                <w:rFonts w:ascii="Times New Roman" w:eastAsia="Calibri" w:hAnsi="Times New Roman" w:cs="Times New Roman"/>
                <w:lang w:val="uk-UA"/>
              </w:rPr>
              <w:t>амбару</w:t>
            </w:r>
            <w:proofErr w:type="spellEnd"/>
            <w:r w:rsidRPr="006E7D31">
              <w:rPr>
                <w:rFonts w:ascii="Times New Roman" w:eastAsia="Calibri" w:hAnsi="Times New Roman" w:cs="Times New Roman"/>
                <w:lang w:val="uk-UA"/>
              </w:rPr>
              <w:t xml:space="preserve"> здійснюється в місячний термін після освоєння чи випробування </w:t>
            </w:r>
            <w:r w:rsidRPr="006E7D31">
              <w:rPr>
                <w:rFonts w:ascii="Times New Roman" w:eastAsia="Calibri" w:hAnsi="Times New Roman" w:cs="Times New Roman"/>
                <w:lang w:val="uk-UA"/>
              </w:rPr>
              <w:lastRenderedPageBreak/>
              <w:t>свердловини, виключаючи період промерзання ґрунту.</w:t>
            </w:r>
          </w:p>
          <w:p w14:paraId="5450025E" w14:textId="77777777" w:rsidR="006E7D31" w:rsidRPr="006E7D31" w:rsidRDefault="006E7D31" w:rsidP="006E7D31">
            <w:pPr>
              <w:ind w:hanging="24"/>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Фактично, в осінньо-зимовий період рекультивація шламового </w:t>
            </w:r>
            <w:proofErr w:type="spellStart"/>
            <w:r w:rsidRPr="006E7D31">
              <w:rPr>
                <w:rFonts w:ascii="Times New Roman" w:eastAsia="Calibri" w:hAnsi="Times New Roman" w:cs="Times New Roman"/>
                <w:lang w:val="uk-UA"/>
              </w:rPr>
              <w:t>амбару</w:t>
            </w:r>
            <w:proofErr w:type="spellEnd"/>
            <w:r w:rsidRPr="006E7D31">
              <w:rPr>
                <w:rFonts w:ascii="Times New Roman" w:eastAsia="Calibri" w:hAnsi="Times New Roman" w:cs="Times New Roman"/>
                <w:lang w:val="uk-UA"/>
              </w:rPr>
              <w:t xml:space="preserve"> не можлива. Враховуючи терміни буріння</w:t>
            </w:r>
            <w:r w:rsidRPr="006E7D31">
              <w:rPr>
                <w:rFonts w:ascii="Calibri" w:eastAsia="Calibri" w:hAnsi="Calibri" w:cs="Arial"/>
                <w:lang w:val="uk-UA"/>
              </w:rPr>
              <w:t xml:space="preserve"> </w:t>
            </w:r>
            <w:r w:rsidRPr="006E7D31">
              <w:rPr>
                <w:rFonts w:ascii="Times New Roman" w:eastAsia="Calibri" w:hAnsi="Times New Roman" w:cs="Times New Roman"/>
                <w:lang w:val="uk-UA"/>
              </w:rPr>
              <w:t>надглибоких свердловин (&gt;6000м) або завершення процесу буріння в осінньо-зимовий період відходи буріння розміщуються більше року.</w:t>
            </w:r>
          </w:p>
          <w:p w14:paraId="1C77B395" w14:textId="77777777" w:rsidR="006E7D31" w:rsidRPr="006E7D31" w:rsidRDefault="006E7D31" w:rsidP="006E7D31">
            <w:pPr>
              <w:ind w:firstLine="312"/>
              <w:jc w:val="both"/>
              <w:rPr>
                <w:rFonts w:ascii="Times New Roman" w:eastAsia="Calibri" w:hAnsi="Times New Roman" w:cs="Times New Roman"/>
                <w:lang w:val="uk-UA"/>
              </w:rPr>
            </w:pPr>
          </w:p>
          <w:p w14:paraId="37311007" w14:textId="77777777" w:rsidR="006E7D31" w:rsidRPr="006E7D31" w:rsidRDefault="006E7D31" w:rsidP="006E7D31">
            <w:pPr>
              <w:ind w:firstLine="312"/>
              <w:jc w:val="both"/>
              <w:rPr>
                <w:rFonts w:ascii="Times New Roman" w:eastAsia="Calibri" w:hAnsi="Times New Roman" w:cs="Times New Roman"/>
                <w:lang w:val="uk-UA"/>
              </w:rPr>
            </w:pPr>
          </w:p>
          <w:p w14:paraId="7040BF85" w14:textId="77777777" w:rsidR="006E7D31" w:rsidRPr="006E7D31" w:rsidRDefault="006E7D31" w:rsidP="006E7D31">
            <w:pPr>
              <w:ind w:firstLine="312"/>
              <w:jc w:val="both"/>
              <w:rPr>
                <w:rFonts w:ascii="Times New Roman" w:eastAsia="Calibri" w:hAnsi="Times New Roman" w:cs="Times New Roman"/>
                <w:lang w:val="uk-UA"/>
              </w:rPr>
            </w:pPr>
          </w:p>
          <w:p w14:paraId="7F004F7E" w14:textId="77777777" w:rsidR="006E7D31" w:rsidRPr="006E7D31" w:rsidRDefault="006E7D31" w:rsidP="006E7D31">
            <w:pPr>
              <w:ind w:firstLine="312"/>
              <w:jc w:val="both"/>
              <w:rPr>
                <w:rFonts w:ascii="Times New Roman" w:eastAsia="Calibri" w:hAnsi="Times New Roman" w:cs="Times New Roman"/>
                <w:lang w:val="uk-UA"/>
              </w:rPr>
            </w:pPr>
          </w:p>
          <w:p w14:paraId="49F6907B" w14:textId="77777777" w:rsidR="006E7D31" w:rsidRPr="006E7D31" w:rsidRDefault="006E7D31" w:rsidP="006E7D31">
            <w:pPr>
              <w:ind w:firstLine="312"/>
              <w:jc w:val="both"/>
              <w:rPr>
                <w:rFonts w:ascii="Times New Roman" w:eastAsia="Calibri" w:hAnsi="Times New Roman" w:cs="Times New Roman"/>
                <w:lang w:val="uk-UA"/>
              </w:rPr>
            </w:pPr>
          </w:p>
          <w:p w14:paraId="13119454" w14:textId="77777777" w:rsidR="006E7D31" w:rsidRPr="006E7D31" w:rsidRDefault="006E7D31" w:rsidP="006E7D31">
            <w:pPr>
              <w:ind w:firstLine="312"/>
              <w:jc w:val="both"/>
              <w:rPr>
                <w:rFonts w:ascii="Times New Roman" w:eastAsia="Calibri" w:hAnsi="Times New Roman" w:cs="Times New Roman"/>
                <w:lang w:val="uk-UA"/>
              </w:rPr>
            </w:pPr>
          </w:p>
          <w:p w14:paraId="24742599" w14:textId="77777777" w:rsidR="006E7D31" w:rsidRPr="006E7D31" w:rsidRDefault="006E7D31" w:rsidP="006E7D31">
            <w:pPr>
              <w:ind w:firstLine="312"/>
              <w:jc w:val="both"/>
              <w:rPr>
                <w:rFonts w:ascii="Times New Roman" w:eastAsia="Calibri" w:hAnsi="Times New Roman" w:cs="Times New Roman"/>
                <w:lang w:val="uk-UA"/>
              </w:rPr>
            </w:pPr>
          </w:p>
          <w:p w14:paraId="16D31236" w14:textId="77777777" w:rsidR="006E7D31" w:rsidRPr="006E7D31" w:rsidRDefault="006E7D31" w:rsidP="006E7D31">
            <w:pPr>
              <w:ind w:firstLine="312"/>
              <w:jc w:val="both"/>
              <w:rPr>
                <w:rFonts w:ascii="Times New Roman" w:eastAsia="Calibri" w:hAnsi="Times New Roman" w:cs="Times New Roman"/>
                <w:lang w:val="uk-UA"/>
              </w:rPr>
            </w:pPr>
          </w:p>
          <w:p w14:paraId="3A6E5ADD" w14:textId="77777777" w:rsidR="006E7D31" w:rsidRPr="006E7D31" w:rsidRDefault="006E7D31" w:rsidP="006E7D31">
            <w:pPr>
              <w:ind w:firstLine="312"/>
              <w:jc w:val="both"/>
              <w:rPr>
                <w:rFonts w:ascii="Times New Roman" w:eastAsia="Calibri" w:hAnsi="Times New Roman" w:cs="Times New Roman"/>
                <w:lang w:val="uk-UA"/>
              </w:rPr>
            </w:pPr>
          </w:p>
          <w:p w14:paraId="36A0A16F" w14:textId="77777777" w:rsidR="006E7D31" w:rsidRPr="006E7D31" w:rsidRDefault="006E7D31" w:rsidP="006E7D31">
            <w:pPr>
              <w:ind w:firstLine="312"/>
              <w:jc w:val="both"/>
              <w:rPr>
                <w:rFonts w:ascii="Times New Roman" w:eastAsia="Calibri" w:hAnsi="Times New Roman" w:cs="Times New Roman"/>
                <w:lang w:val="uk-UA"/>
              </w:rPr>
            </w:pPr>
          </w:p>
          <w:p w14:paraId="4B5DEE4C" w14:textId="77777777" w:rsidR="006E7D31" w:rsidRPr="006E7D31" w:rsidRDefault="006E7D31" w:rsidP="006E7D31">
            <w:pPr>
              <w:ind w:firstLine="312"/>
              <w:jc w:val="both"/>
              <w:rPr>
                <w:rFonts w:ascii="Times New Roman" w:eastAsia="Calibri" w:hAnsi="Times New Roman" w:cs="Times New Roman"/>
                <w:lang w:val="uk-UA"/>
              </w:rPr>
            </w:pPr>
          </w:p>
          <w:p w14:paraId="6D8BC4AE" w14:textId="77777777" w:rsidR="006E7D31" w:rsidRPr="006E7D31" w:rsidRDefault="006E7D31" w:rsidP="006E7D31">
            <w:pPr>
              <w:ind w:firstLine="312"/>
              <w:jc w:val="both"/>
              <w:rPr>
                <w:rFonts w:ascii="Times New Roman" w:eastAsia="Calibri" w:hAnsi="Times New Roman" w:cs="Times New Roman"/>
                <w:lang w:val="uk-UA"/>
              </w:rPr>
            </w:pPr>
          </w:p>
          <w:p w14:paraId="260536B5" w14:textId="77777777" w:rsidR="006E7D31" w:rsidRPr="006E7D31" w:rsidRDefault="006E7D31" w:rsidP="006E7D31">
            <w:pPr>
              <w:ind w:firstLine="312"/>
              <w:jc w:val="both"/>
              <w:rPr>
                <w:rFonts w:ascii="Times New Roman" w:eastAsia="Calibri" w:hAnsi="Times New Roman" w:cs="Times New Roman"/>
                <w:lang w:val="uk-UA"/>
              </w:rPr>
            </w:pPr>
          </w:p>
          <w:p w14:paraId="31107C05" w14:textId="77777777" w:rsidR="006E7D31" w:rsidRPr="006E7D31" w:rsidRDefault="006E7D31" w:rsidP="006E7D31">
            <w:pPr>
              <w:ind w:firstLine="312"/>
              <w:jc w:val="both"/>
              <w:rPr>
                <w:rFonts w:ascii="Times New Roman" w:eastAsia="Calibri" w:hAnsi="Times New Roman" w:cs="Times New Roman"/>
                <w:lang w:val="uk-UA"/>
              </w:rPr>
            </w:pPr>
          </w:p>
          <w:p w14:paraId="6072A37B" w14:textId="77777777" w:rsidR="006E7D31" w:rsidRPr="006E7D31" w:rsidRDefault="006E7D31" w:rsidP="006E7D31">
            <w:pPr>
              <w:ind w:firstLine="312"/>
              <w:jc w:val="both"/>
              <w:rPr>
                <w:rFonts w:ascii="Times New Roman" w:eastAsia="Calibri" w:hAnsi="Times New Roman" w:cs="Times New Roman"/>
                <w:lang w:val="uk-UA"/>
              </w:rPr>
            </w:pPr>
          </w:p>
          <w:p w14:paraId="28F69375" w14:textId="77777777" w:rsidR="006E7D31" w:rsidRPr="006E7D31" w:rsidRDefault="006E7D31" w:rsidP="006E7D31">
            <w:pPr>
              <w:ind w:firstLine="312"/>
              <w:jc w:val="both"/>
              <w:rPr>
                <w:rFonts w:ascii="Times New Roman" w:eastAsia="Calibri" w:hAnsi="Times New Roman" w:cs="Times New Roman"/>
                <w:lang w:val="uk-UA"/>
              </w:rPr>
            </w:pPr>
          </w:p>
          <w:p w14:paraId="1683A6F4" w14:textId="77777777" w:rsidR="006E7D31" w:rsidRPr="006E7D31" w:rsidRDefault="006E7D31" w:rsidP="006E7D31">
            <w:pPr>
              <w:ind w:firstLine="312"/>
              <w:jc w:val="both"/>
              <w:rPr>
                <w:rFonts w:ascii="Times New Roman" w:eastAsia="Calibri" w:hAnsi="Times New Roman" w:cs="Times New Roman"/>
                <w:lang w:val="uk-UA"/>
              </w:rPr>
            </w:pPr>
          </w:p>
          <w:p w14:paraId="53A8A200" w14:textId="77777777" w:rsidR="006E7D31" w:rsidRPr="006E7D31" w:rsidRDefault="006E7D31" w:rsidP="006E7D31">
            <w:pPr>
              <w:ind w:firstLine="312"/>
              <w:jc w:val="both"/>
              <w:rPr>
                <w:rFonts w:ascii="Times New Roman" w:eastAsia="Calibri" w:hAnsi="Times New Roman" w:cs="Times New Roman"/>
                <w:lang w:val="uk-UA"/>
              </w:rPr>
            </w:pPr>
          </w:p>
          <w:p w14:paraId="075BBF28" w14:textId="77777777" w:rsidR="006E7D31" w:rsidRPr="006E7D31" w:rsidRDefault="006E7D31" w:rsidP="006E7D31">
            <w:pPr>
              <w:ind w:firstLine="312"/>
              <w:jc w:val="both"/>
              <w:rPr>
                <w:rFonts w:ascii="Times New Roman" w:eastAsia="Calibri" w:hAnsi="Times New Roman" w:cs="Times New Roman"/>
                <w:lang w:val="uk-UA"/>
              </w:rPr>
            </w:pPr>
          </w:p>
          <w:p w14:paraId="65C11D3F" w14:textId="77777777" w:rsidR="006E7D31" w:rsidRPr="006E7D31" w:rsidRDefault="006E7D31" w:rsidP="006E7D31">
            <w:pPr>
              <w:ind w:firstLine="312"/>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Директива 2006/21/ЕС відносить до критерію віднесення до об’єкту категорії «А» настання </w:t>
            </w:r>
            <w:r w:rsidRPr="006E7D31">
              <w:rPr>
                <w:rFonts w:ascii="Times New Roman" w:eastAsia="Calibri" w:hAnsi="Times New Roman" w:cs="Times New Roman"/>
                <w:b/>
                <w:bCs/>
                <w:lang w:val="uk-UA"/>
              </w:rPr>
              <w:t>значної чи великої аварії (</w:t>
            </w:r>
            <w:proofErr w:type="spellStart"/>
            <w:r w:rsidRPr="006E7D31">
              <w:rPr>
                <w:rFonts w:ascii="Times New Roman" w:eastAsia="Calibri" w:hAnsi="Times New Roman" w:cs="Times New Roman"/>
                <w:b/>
                <w:bCs/>
                <w:lang w:val="uk-UA"/>
              </w:rPr>
              <w:t>major</w:t>
            </w:r>
            <w:proofErr w:type="spellEnd"/>
            <w:r w:rsidRPr="006E7D31">
              <w:rPr>
                <w:rFonts w:ascii="Times New Roman" w:eastAsia="Calibri" w:hAnsi="Times New Roman" w:cs="Times New Roman"/>
                <w:b/>
                <w:bCs/>
                <w:lang w:val="uk-UA"/>
              </w:rPr>
              <w:t xml:space="preserve"> </w:t>
            </w:r>
            <w:proofErr w:type="spellStart"/>
            <w:r w:rsidRPr="006E7D31">
              <w:rPr>
                <w:rFonts w:ascii="Times New Roman" w:eastAsia="Calibri" w:hAnsi="Times New Roman" w:cs="Times New Roman"/>
                <w:b/>
                <w:bCs/>
                <w:lang w:val="uk-UA"/>
              </w:rPr>
              <w:t>accident</w:t>
            </w:r>
            <w:proofErr w:type="spellEnd"/>
            <w:r w:rsidRPr="006E7D31">
              <w:rPr>
                <w:rFonts w:ascii="Times New Roman" w:eastAsia="Calibri" w:hAnsi="Times New Roman" w:cs="Times New Roman"/>
                <w:b/>
                <w:bCs/>
                <w:lang w:val="uk-UA"/>
              </w:rPr>
              <w:t>)</w:t>
            </w:r>
            <w:r w:rsidRPr="006E7D31">
              <w:rPr>
                <w:rFonts w:ascii="Times New Roman" w:eastAsia="Calibri" w:hAnsi="Times New Roman" w:cs="Times New Roman"/>
                <w:lang w:val="uk-UA"/>
              </w:rPr>
              <w:t>, тобто не будь-якої події а лише значної і з негативними наслідками.</w:t>
            </w:r>
          </w:p>
          <w:p w14:paraId="3C8BF12C" w14:textId="77777777" w:rsidR="006E7D31" w:rsidRPr="006E7D31" w:rsidRDefault="006E7D31" w:rsidP="006E7D31">
            <w:pPr>
              <w:ind w:firstLine="312"/>
              <w:jc w:val="both"/>
              <w:rPr>
                <w:rFonts w:ascii="Times New Roman" w:eastAsia="Calibri" w:hAnsi="Times New Roman" w:cs="Times New Roman"/>
                <w:lang w:val="uk-UA"/>
              </w:rPr>
            </w:pPr>
            <w:r w:rsidRPr="006E7D31">
              <w:rPr>
                <w:rFonts w:ascii="Times New Roman" w:eastAsia="Calibri" w:hAnsi="Times New Roman" w:cs="Times New Roman"/>
                <w:lang w:val="uk-UA"/>
              </w:rPr>
              <w:t>Однак в українському законодавстві відсутнє визначення значної чи великої за масштабами аварії, до того ж внесення таких формулювань в закон в подальшому потребуватиме уточнення та конкретики або встановлення певних критеріїв задля дотримання принципу правової визначеності.</w:t>
            </w:r>
          </w:p>
          <w:p w14:paraId="5FB0056A" w14:textId="77777777" w:rsidR="006E7D31" w:rsidRPr="006E7D31" w:rsidRDefault="006E7D31" w:rsidP="006E7D31">
            <w:pPr>
              <w:ind w:firstLine="312"/>
              <w:jc w:val="both"/>
              <w:rPr>
                <w:rFonts w:ascii="Times New Roman" w:eastAsia="Calibri" w:hAnsi="Times New Roman" w:cs="Times New Roman"/>
                <w:lang w:val="uk-UA"/>
              </w:rPr>
            </w:pPr>
            <w:r w:rsidRPr="006E7D31">
              <w:rPr>
                <w:rFonts w:ascii="Times New Roman" w:eastAsia="Calibri" w:hAnsi="Times New Roman" w:cs="Times New Roman"/>
                <w:lang w:val="uk-UA"/>
              </w:rPr>
              <w:lastRenderedPageBreak/>
              <w:t xml:space="preserve">Натомість в пункті 19) частини 1 статті 2 надано визначення терміну катастрофа, тобто велика за масштабами аварія чи інша подія, що призводить до тяжких наслідків. За своїм змістом поняття «катастрофа» найбільш повно охоплює поняття </w:t>
            </w:r>
            <w:r w:rsidRPr="006E7D31">
              <w:rPr>
                <w:rFonts w:ascii="Times New Roman" w:eastAsia="Calibri" w:hAnsi="Times New Roman" w:cs="Times New Roman"/>
                <w:b/>
                <w:bCs/>
                <w:lang w:val="uk-UA"/>
              </w:rPr>
              <w:t>«</w:t>
            </w:r>
            <w:proofErr w:type="spellStart"/>
            <w:r w:rsidRPr="006E7D31">
              <w:rPr>
                <w:rFonts w:ascii="Times New Roman" w:eastAsia="Calibri" w:hAnsi="Times New Roman" w:cs="Times New Roman"/>
                <w:b/>
                <w:bCs/>
                <w:lang w:val="uk-UA"/>
              </w:rPr>
              <w:t>major</w:t>
            </w:r>
            <w:proofErr w:type="spellEnd"/>
            <w:r w:rsidRPr="006E7D31">
              <w:rPr>
                <w:rFonts w:ascii="Times New Roman" w:eastAsia="Calibri" w:hAnsi="Times New Roman" w:cs="Times New Roman"/>
                <w:b/>
                <w:bCs/>
                <w:lang w:val="uk-UA"/>
              </w:rPr>
              <w:t xml:space="preserve"> </w:t>
            </w:r>
            <w:proofErr w:type="spellStart"/>
            <w:r w:rsidRPr="006E7D31">
              <w:rPr>
                <w:rFonts w:ascii="Times New Roman" w:eastAsia="Calibri" w:hAnsi="Times New Roman" w:cs="Times New Roman"/>
                <w:b/>
                <w:bCs/>
                <w:lang w:val="uk-UA"/>
              </w:rPr>
              <w:t>accident</w:t>
            </w:r>
            <w:proofErr w:type="spellEnd"/>
            <w:r w:rsidRPr="006E7D31">
              <w:rPr>
                <w:rFonts w:ascii="Times New Roman" w:eastAsia="Calibri" w:hAnsi="Times New Roman" w:cs="Times New Roman"/>
                <w:b/>
                <w:bCs/>
                <w:lang w:val="uk-UA"/>
              </w:rPr>
              <w:t>»</w:t>
            </w:r>
            <w:r w:rsidRPr="006E7D31">
              <w:rPr>
                <w:rFonts w:ascii="Times New Roman" w:eastAsia="Calibri" w:hAnsi="Times New Roman" w:cs="Times New Roman"/>
                <w:lang w:val="uk-UA"/>
              </w:rPr>
              <w:t xml:space="preserve"> зазначене в Додатку ІІІ Директиви 2006/21/ЕС.</w:t>
            </w:r>
          </w:p>
          <w:p w14:paraId="7ECCAAF1" w14:textId="77777777" w:rsidR="006E7D31" w:rsidRPr="006E7D31" w:rsidRDefault="006E7D31" w:rsidP="006E7D31">
            <w:pPr>
              <w:ind w:firstLine="312"/>
              <w:jc w:val="both"/>
              <w:rPr>
                <w:rFonts w:ascii="Times New Roman" w:eastAsia="Calibri" w:hAnsi="Times New Roman" w:cs="Times New Roman"/>
                <w:b/>
                <w:bCs/>
                <w:lang w:val="uk-UA"/>
              </w:rPr>
            </w:pPr>
          </w:p>
          <w:p w14:paraId="0CC6CDEC" w14:textId="77777777" w:rsidR="006E7D31" w:rsidRPr="006E7D31" w:rsidRDefault="006E7D31" w:rsidP="006E7D31">
            <w:pPr>
              <w:ind w:firstLine="312"/>
              <w:jc w:val="both"/>
              <w:rPr>
                <w:rFonts w:ascii="Times New Roman" w:eastAsia="Calibri" w:hAnsi="Times New Roman" w:cs="Times New Roman"/>
                <w:b/>
                <w:bCs/>
                <w:i/>
                <w:iCs/>
                <w:lang w:val="uk-UA"/>
              </w:rPr>
            </w:pPr>
            <w:r w:rsidRPr="006E7D31">
              <w:rPr>
                <w:rFonts w:ascii="Times New Roman" w:eastAsia="Calibri" w:hAnsi="Times New Roman" w:cs="Times New Roman"/>
                <w:b/>
                <w:bCs/>
                <w:lang w:val="uk-UA"/>
              </w:rPr>
              <w:t xml:space="preserve"> </w:t>
            </w:r>
            <w:r w:rsidRPr="006E7D31">
              <w:rPr>
                <w:rFonts w:ascii="Times New Roman" w:eastAsia="Calibri" w:hAnsi="Times New Roman" w:cs="Times New Roman"/>
                <w:b/>
                <w:bCs/>
                <w:i/>
                <w:iCs/>
                <w:lang w:val="uk-UA"/>
              </w:rPr>
              <w:t xml:space="preserve">DIRECTIVE 2006/21/EC </w:t>
            </w:r>
            <w:r w:rsidRPr="006E7D31">
              <w:rPr>
                <w:rFonts w:ascii="Times New Roman" w:eastAsia="Calibri" w:hAnsi="Times New Roman" w:cs="Times New Roman"/>
                <w:i/>
                <w:iCs/>
                <w:lang w:val="uk-UA"/>
              </w:rPr>
              <w:t xml:space="preserve">OF THE EUROPEAN PARLIAMENT AND OF THE COUNCIL </w:t>
            </w:r>
            <w:proofErr w:type="spellStart"/>
            <w:r w:rsidRPr="006E7D31">
              <w:rPr>
                <w:rFonts w:ascii="Times New Roman" w:eastAsia="Calibri" w:hAnsi="Times New Roman" w:cs="Times New Roman"/>
                <w:i/>
                <w:iCs/>
                <w:lang w:val="uk-UA"/>
              </w:rPr>
              <w:t>of</w:t>
            </w:r>
            <w:proofErr w:type="spellEnd"/>
            <w:r w:rsidRPr="006E7D31">
              <w:rPr>
                <w:rFonts w:ascii="Times New Roman" w:eastAsia="Calibri" w:hAnsi="Times New Roman" w:cs="Times New Roman"/>
                <w:i/>
                <w:iCs/>
                <w:lang w:val="uk-UA"/>
              </w:rPr>
              <w:t xml:space="preserve"> 15 </w:t>
            </w:r>
            <w:proofErr w:type="spellStart"/>
            <w:r w:rsidRPr="006E7D31">
              <w:rPr>
                <w:rFonts w:ascii="Times New Roman" w:eastAsia="Calibri" w:hAnsi="Times New Roman" w:cs="Times New Roman"/>
                <w:i/>
                <w:iCs/>
                <w:lang w:val="uk-UA"/>
              </w:rPr>
              <w:t>March</w:t>
            </w:r>
            <w:proofErr w:type="spellEnd"/>
            <w:r w:rsidRPr="006E7D31">
              <w:rPr>
                <w:rFonts w:ascii="Times New Roman" w:eastAsia="Calibri" w:hAnsi="Times New Roman" w:cs="Times New Roman"/>
                <w:i/>
                <w:iCs/>
                <w:lang w:val="uk-UA"/>
              </w:rPr>
              <w:t xml:space="preserve"> 2006 </w:t>
            </w:r>
            <w:proofErr w:type="spellStart"/>
            <w:r w:rsidRPr="006E7D31">
              <w:rPr>
                <w:rFonts w:ascii="Times New Roman" w:eastAsia="Calibri" w:hAnsi="Times New Roman" w:cs="Times New Roman"/>
                <w:i/>
                <w:iCs/>
                <w:lang w:val="uk-UA"/>
              </w:rPr>
              <w:t>on</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the</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management</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of</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waste</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from</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extractive</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industries</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and</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amending</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Directive</w:t>
            </w:r>
            <w:proofErr w:type="spellEnd"/>
            <w:r w:rsidRPr="006E7D31">
              <w:rPr>
                <w:rFonts w:ascii="Times New Roman" w:eastAsia="Calibri" w:hAnsi="Times New Roman" w:cs="Times New Roman"/>
                <w:i/>
                <w:iCs/>
                <w:lang w:val="uk-UA"/>
              </w:rPr>
              <w:t xml:space="preserve"> 2004/35/EC</w:t>
            </w:r>
          </w:p>
          <w:p w14:paraId="41D69FA4" w14:textId="77777777" w:rsidR="006E7D31" w:rsidRPr="006E7D31" w:rsidRDefault="006E7D31" w:rsidP="006E7D31">
            <w:pPr>
              <w:ind w:firstLine="312"/>
              <w:jc w:val="both"/>
              <w:rPr>
                <w:rFonts w:ascii="Times New Roman" w:eastAsia="Calibri" w:hAnsi="Times New Roman" w:cs="Times New Roman"/>
                <w:b/>
                <w:bCs/>
                <w:i/>
                <w:iCs/>
                <w:lang w:val="uk-UA"/>
              </w:rPr>
            </w:pPr>
            <w:r w:rsidRPr="006E7D31">
              <w:rPr>
                <w:rFonts w:ascii="Times New Roman" w:eastAsia="Calibri" w:hAnsi="Times New Roman" w:cs="Times New Roman"/>
                <w:b/>
                <w:bCs/>
                <w:i/>
                <w:iCs/>
                <w:lang w:val="uk-UA"/>
              </w:rPr>
              <w:t>ANNEX III</w:t>
            </w:r>
          </w:p>
          <w:p w14:paraId="61B7264D" w14:textId="77777777" w:rsidR="006E7D31" w:rsidRPr="006E7D31" w:rsidRDefault="006E7D31" w:rsidP="006E7D31">
            <w:pPr>
              <w:ind w:firstLine="312"/>
              <w:jc w:val="both"/>
              <w:rPr>
                <w:rFonts w:ascii="Times New Roman" w:eastAsia="Calibri" w:hAnsi="Times New Roman" w:cs="Times New Roman"/>
                <w:i/>
                <w:iCs/>
                <w:lang w:val="uk-UA"/>
              </w:rPr>
            </w:pPr>
            <w:proofErr w:type="spellStart"/>
            <w:r w:rsidRPr="006E7D31">
              <w:rPr>
                <w:rFonts w:ascii="Times New Roman" w:eastAsia="Calibri" w:hAnsi="Times New Roman" w:cs="Times New Roman"/>
                <w:i/>
                <w:iCs/>
                <w:lang w:val="uk-UA"/>
              </w:rPr>
              <w:t>Criteria</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for</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determining</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the</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classification</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of</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waste</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facilities</w:t>
            </w:r>
            <w:proofErr w:type="spellEnd"/>
          </w:p>
          <w:p w14:paraId="4A453C00" w14:textId="77777777" w:rsidR="006E7D31" w:rsidRPr="006E7D31" w:rsidRDefault="006E7D31" w:rsidP="006E7D31">
            <w:pPr>
              <w:ind w:firstLine="312"/>
              <w:jc w:val="both"/>
              <w:rPr>
                <w:rFonts w:ascii="Times New Roman" w:eastAsia="Calibri" w:hAnsi="Times New Roman" w:cs="Times New Roman"/>
                <w:i/>
                <w:iCs/>
                <w:lang w:val="uk-UA"/>
              </w:rPr>
            </w:pPr>
            <w:r w:rsidRPr="006E7D31">
              <w:rPr>
                <w:rFonts w:ascii="Times New Roman" w:eastAsia="Calibri" w:hAnsi="Times New Roman" w:cs="Times New Roman"/>
                <w:i/>
                <w:iCs/>
                <w:lang w:val="uk-UA"/>
              </w:rPr>
              <w:t xml:space="preserve">A </w:t>
            </w:r>
            <w:proofErr w:type="spellStart"/>
            <w:r w:rsidRPr="006E7D31">
              <w:rPr>
                <w:rFonts w:ascii="Times New Roman" w:eastAsia="Calibri" w:hAnsi="Times New Roman" w:cs="Times New Roman"/>
                <w:i/>
                <w:iCs/>
                <w:lang w:val="uk-UA"/>
              </w:rPr>
              <w:t>waste</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facility</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shall</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be</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classified</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under</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category</w:t>
            </w:r>
            <w:proofErr w:type="spellEnd"/>
            <w:r w:rsidRPr="006E7D31">
              <w:rPr>
                <w:rFonts w:ascii="Times New Roman" w:eastAsia="Calibri" w:hAnsi="Times New Roman" w:cs="Times New Roman"/>
                <w:i/>
                <w:iCs/>
                <w:lang w:val="uk-UA"/>
              </w:rPr>
              <w:t xml:space="preserve"> A </w:t>
            </w:r>
            <w:proofErr w:type="spellStart"/>
            <w:r w:rsidRPr="006E7D31">
              <w:rPr>
                <w:rFonts w:ascii="Times New Roman" w:eastAsia="Calibri" w:hAnsi="Times New Roman" w:cs="Times New Roman"/>
                <w:i/>
                <w:iCs/>
                <w:lang w:val="uk-UA"/>
              </w:rPr>
              <w:t>if</w:t>
            </w:r>
            <w:proofErr w:type="spellEnd"/>
            <w:r w:rsidRPr="006E7D31">
              <w:rPr>
                <w:rFonts w:ascii="Times New Roman" w:eastAsia="Calibri" w:hAnsi="Times New Roman" w:cs="Times New Roman"/>
                <w:i/>
                <w:iCs/>
                <w:lang w:val="uk-UA"/>
              </w:rPr>
              <w:t>:</w:t>
            </w:r>
          </w:p>
          <w:p w14:paraId="5D1BB8A5" w14:textId="77777777" w:rsidR="006E7D31" w:rsidRPr="006E7D31" w:rsidRDefault="006E7D31" w:rsidP="006E7D31">
            <w:pPr>
              <w:ind w:firstLine="312"/>
              <w:jc w:val="both"/>
              <w:rPr>
                <w:rFonts w:ascii="Times New Roman" w:eastAsia="Calibri" w:hAnsi="Times New Roman" w:cs="Times New Roman"/>
                <w:i/>
                <w:iCs/>
                <w:lang w:val="uk-UA"/>
              </w:rPr>
            </w:pPr>
            <w:r w:rsidRPr="006E7D31">
              <w:rPr>
                <w:rFonts w:ascii="Times New Roman" w:eastAsia="Calibri" w:hAnsi="Times New Roman" w:cs="Times New Roman"/>
                <w:i/>
                <w:iCs/>
                <w:lang w:val="uk-UA"/>
              </w:rPr>
              <w:t xml:space="preserve">— a </w:t>
            </w:r>
            <w:proofErr w:type="spellStart"/>
            <w:r w:rsidRPr="006E7D31">
              <w:rPr>
                <w:rFonts w:ascii="Times New Roman" w:eastAsia="Calibri" w:hAnsi="Times New Roman" w:cs="Times New Roman"/>
                <w:i/>
                <w:iCs/>
                <w:lang w:val="uk-UA"/>
              </w:rPr>
              <w:t>failure</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or</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incorrect</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operation</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e.g</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the</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collapse</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of</w:t>
            </w:r>
            <w:proofErr w:type="spellEnd"/>
            <w:r w:rsidRPr="006E7D31">
              <w:rPr>
                <w:rFonts w:ascii="Times New Roman" w:eastAsia="Calibri" w:hAnsi="Times New Roman" w:cs="Times New Roman"/>
                <w:i/>
                <w:iCs/>
                <w:lang w:val="uk-UA"/>
              </w:rPr>
              <w:t xml:space="preserve"> a </w:t>
            </w:r>
            <w:proofErr w:type="spellStart"/>
            <w:r w:rsidRPr="006E7D31">
              <w:rPr>
                <w:rFonts w:ascii="Times New Roman" w:eastAsia="Calibri" w:hAnsi="Times New Roman" w:cs="Times New Roman"/>
                <w:i/>
                <w:iCs/>
                <w:lang w:val="uk-UA"/>
              </w:rPr>
              <w:t>heap</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or</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the</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bursting</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of</w:t>
            </w:r>
            <w:proofErr w:type="spellEnd"/>
            <w:r w:rsidRPr="006E7D31">
              <w:rPr>
                <w:rFonts w:ascii="Times New Roman" w:eastAsia="Calibri" w:hAnsi="Times New Roman" w:cs="Times New Roman"/>
                <w:i/>
                <w:iCs/>
                <w:lang w:val="uk-UA"/>
              </w:rPr>
              <w:t xml:space="preserve"> a </w:t>
            </w:r>
            <w:proofErr w:type="spellStart"/>
            <w:r w:rsidRPr="006E7D31">
              <w:rPr>
                <w:rFonts w:ascii="Times New Roman" w:eastAsia="Calibri" w:hAnsi="Times New Roman" w:cs="Times New Roman"/>
                <w:i/>
                <w:iCs/>
                <w:lang w:val="uk-UA"/>
              </w:rPr>
              <w:t>dam</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could</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give</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rise</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to</w:t>
            </w:r>
            <w:proofErr w:type="spellEnd"/>
            <w:r w:rsidRPr="006E7D31">
              <w:rPr>
                <w:rFonts w:ascii="Times New Roman" w:eastAsia="Calibri" w:hAnsi="Times New Roman" w:cs="Times New Roman"/>
                <w:i/>
                <w:iCs/>
                <w:lang w:val="uk-UA"/>
              </w:rPr>
              <w:t xml:space="preserve"> a </w:t>
            </w:r>
            <w:proofErr w:type="spellStart"/>
            <w:r w:rsidRPr="006E7D31">
              <w:rPr>
                <w:rFonts w:ascii="Times New Roman" w:eastAsia="Calibri" w:hAnsi="Times New Roman" w:cs="Times New Roman"/>
                <w:b/>
                <w:bCs/>
                <w:i/>
                <w:iCs/>
                <w:lang w:val="uk-UA"/>
              </w:rPr>
              <w:t>major</w:t>
            </w:r>
            <w:proofErr w:type="spellEnd"/>
            <w:r w:rsidRPr="006E7D31">
              <w:rPr>
                <w:rFonts w:ascii="Times New Roman" w:eastAsia="Calibri" w:hAnsi="Times New Roman" w:cs="Times New Roman"/>
                <w:b/>
                <w:bCs/>
                <w:i/>
                <w:iCs/>
                <w:lang w:val="uk-UA"/>
              </w:rPr>
              <w:t xml:space="preserve"> </w:t>
            </w:r>
            <w:proofErr w:type="spellStart"/>
            <w:r w:rsidRPr="006E7D31">
              <w:rPr>
                <w:rFonts w:ascii="Times New Roman" w:eastAsia="Calibri" w:hAnsi="Times New Roman" w:cs="Times New Roman"/>
                <w:b/>
                <w:bCs/>
                <w:i/>
                <w:iCs/>
                <w:lang w:val="uk-UA"/>
              </w:rPr>
              <w:t>accident</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on</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the</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basis</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of</w:t>
            </w:r>
            <w:proofErr w:type="spellEnd"/>
            <w:r w:rsidRPr="006E7D31">
              <w:rPr>
                <w:rFonts w:ascii="Times New Roman" w:eastAsia="Calibri" w:hAnsi="Times New Roman" w:cs="Times New Roman"/>
                <w:i/>
                <w:iCs/>
                <w:lang w:val="uk-UA"/>
              </w:rPr>
              <w:t xml:space="preserve"> a </w:t>
            </w:r>
            <w:proofErr w:type="spellStart"/>
            <w:r w:rsidRPr="006E7D31">
              <w:rPr>
                <w:rFonts w:ascii="Times New Roman" w:eastAsia="Calibri" w:hAnsi="Times New Roman" w:cs="Times New Roman"/>
                <w:i/>
                <w:iCs/>
                <w:lang w:val="uk-UA"/>
              </w:rPr>
              <w:t>risk</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assessment</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taking</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into</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account</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factors</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such</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as</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the</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present</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or</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future</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size</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the</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location</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and</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the</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environmental</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impact</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of</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the</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waste</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facility</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or</w:t>
            </w:r>
            <w:proofErr w:type="spellEnd"/>
          </w:p>
          <w:p w14:paraId="0B877A52" w14:textId="77777777" w:rsidR="006E7D31" w:rsidRPr="006E7D31" w:rsidRDefault="006E7D31" w:rsidP="006E7D31">
            <w:pPr>
              <w:ind w:firstLine="312"/>
              <w:jc w:val="both"/>
              <w:rPr>
                <w:rFonts w:ascii="Times New Roman" w:eastAsia="Calibri" w:hAnsi="Times New Roman" w:cs="Times New Roman"/>
                <w:i/>
                <w:iCs/>
                <w:lang w:val="uk-UA"/>
              </w:rPr>
            </w:pPr>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it</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contains</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waste</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classified</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as</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hazardous</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under</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Directive</w:t>
            </w:r>
            <w:proofErr w:type="spellEnd"/>
            <w:r w:rsidRPr="006E7D31">
              <w:rPr>
                <w:rFonts w:ascii="Times New Roman" w:eastAsia="Calibri" w:hAnsi="Times New Roman" w:cs="Times New Roman"/>
                <w:i/>
                <w:iCs/>
                <w:lang w:val="uk-UA"/>
              </w:rPr>
              <w:t xml:space="preserve"> 91/689/EEC </w:t>
            </w:r>
            <w:proofErr w:type="spellStart"/>
            <w:r w:rsidRPr="006E7D31">
              <w:rPr>
                <w:rFonts w:ascii="Times New Roman" w:eastAsia="Calibri" w:hAnsi="Times New Roman" w:cs="Times New Roman"/>
                <w:i/>
                <w:iCs/>
                <w:lang w:val="uk-UA"/>
              </w:rPr>
              <w:t>above</w:t>
            </w:r>
            <w:proofErr w:type="spellEnd"/>
            <w:r w:rsidRPr="006E7D31">
              <w:rPr>
                <w:rFonts w:ascii="Times New Roman" w:eastAsia="Calibri" w:hAnsi="Times New Roman" w:cs="Times New Roman"/>
                <w:i/>
                <w:iCs/>
                <w:lang w:val="uk-UA"/>
              </w:rPr>
              <w:t xml:space="preserve"> a </w:t>
            </w:r>
            <w:proofErr w:type="spellStart"/>
            <w:r w:rsidRPr="006E7D31">
              <w:rPr>
                <w:rFonts w:ascii="Times New Roman" w:eastAsia="Calibri" w:hAnsi="Times New Roman" w:cs="Times New Roman"/>
                <w:i/>
                <w:iCs/>
                <w:lang w:val="uk-UA"/>
              </w:rPr>
              <w:t>certain</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threshold</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or</w:t>
            </w:r>
            <w:proofErr w:type="spellEnd"/>
          </w:p>
          <w:p w14:paraId="676C503D" w14:textId="77777777" w:rsidR="006E7D31" w:rsidRPr="006E7D31" w:rsidRDefault="006E7D31" w:rsidP="006E7D31">
            <w:pPr>
              <w:ind w:firstLine="312"/>
              <w:jc w:val="both"/>
              <w:rPr>
                <w:rFonts w:ascii="Times New Roman" w:eastAsia="Calibri" w:hAnsi="Times New Roman" w:cs="Times New Roman"/>
                <w:b/>
                <w:bCs/>
                <w:lang w:val="uk-UA"/>
              </w:rPr>
            </w:pPr>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it</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contains</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substances</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or</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preparations</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classified</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as</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dangerous</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under</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Directives</w:t>
            </w:r>
            <w:proofErr w:type="spellEnd"/>
            <w:r w:rsidRPr="006E7D31">
              <w:rPr>
                <w:rFonts w:ascii="Times New Roman" w:eastAsia="Calibri" w:hAnsi="Times New Roman" w:cs="Times New Roman"/>
                <w:i/>
                <w:iCs/>
                <w:lang w:val="uk-UA"/>
              </w:rPr>
              <w:t xml:space="preserve"> 67/548/EEC </w:t>
            </w:r>
            <w:proofErr w:type="spellStart"/>
            <w:r w:rsidRPr="006E7D31">
              <w:rPr>
                <w:rFonts w:ascii="Times New Roman" w:eastAsia="Calibri" w:hAnsi="Times New Roman" w:cs="Times New Roman"/>
                <w:i/>
                <w:iCs/>
                <w:lang w:val="uk-UA"/>
              </w:rPr>
              <w:t>or</w:t>
            </w:r>
            <w:proofErr w:type="spellEnd"/>
            <w:r w:rsidRPr="006E7D31">
              <w:rPr>
                <w:rFonts w:ascii="Times New Roman" w:eastAsia="Calibri" w:hAnsi="Times New Roman" w:cs="Times New Roman"/>
                <w:i/>
                <w:iCs/>
                <w:lang w:val="uk-UA"/>
              </w:rPr>
              <w:t xml:space="preserve"> 1999/45/EC </w:t>
            </w:r>
            <w:proofErr w:type="spellStart"/>
            <w:r w:rsidRPr="006E7D31">
              <w:rPr>
                <w:rFonts w:ascii="Times New Roman" w:eastAsia="Calibri" w:hAnsi="Times New Roman" w:cs="Times New Roman"/>
                <w:i/>
                <w:iCs/>
                <w:lang w:val="uk-UA"/>
              </w:rPr>
              <w:t>above</w:t>
            </w:r>
            <w:proofErr w:type="spellEnd"/>
            <w:r w:rsidRPr="006E7D31">
              <w:rPr>
                <w:rFonts w:ascii="Times New Roman" w:eastAsia="Calibri" w:hAnsi="Times New Roman" w:cs="Times New Roman"/>
                <w:i/>
                <w:iCs/>
                <w:lang w:val="uk-UA"/>
              </w:rPr>
              <w:t xml:space="preserve"> a </w:t>
            </w:r>
            <w:proofErr w:type="spellStart"/>
            <w:r w:rsidRPr="006E7D31">
              <w:rPr>
                <w:rFonts w:ascii="Times New Roman" w:eastAsia="Calibri" w:hAnsi="Times New Roman" w:cs="Times New Roman"/>
                <w:i/>
                <w:iCs/>
                <w:lang w:val="uk-UA"/>
              </w:rPr>
              <w:t>certain</w:t>
            </w:r>
            <w:proofErr w:type="spellEnd"/>
            <w:r w:rsidRPr="006E7D31">
              <w:rPr>
                <w:rFonts w:ascii="Times New Roman" w:eastAsia="Calibri" w:hAnsi="Times New Roman" w:cs="Times New Roman"/>
                <w:i/>
                <w:iCs/>
                <w:lang w:val="uk-UA"/>
              </w:rPr>
              <w:t xml:space="preserve"> </w:t>
            </w:r>
            <w:proofErr w:type="spellStart"/>
            <w:r w:rsidRPr="006E7D31">
              <w:rPr>
                <w:rFonts w:ascii="Times New Roman" w:eastAsia="Calibri" w:hAnsi="Times New Roman" w:cs="Times New Roman"/>
                <w:i/>
                <w:iCs/>
                <w:lang w:val="uk-UA"/>
              </w:rPr>
              <w:t>threshold</w:t>
            </w:r>
            <w:proofErr w:type="spellEnd"/>
            <w:r w:rsidRPr="006E7D31">
              <w:rPr>
                <w:rFonts w:ascii="Times New Roman" w:eastAsia="Calibri" w:hAnsi="Times New Roman" w:cs="Times New Roman"/>
                <w:i/>
                <w:iCs/>
                <w:lang w:val="uk-UA"/>
              </w:rPr>
              <w:t>.</w:t>
            </w:r>
          </w:p>
        </w:tc>
      </w:tr>
      <w:tr w:rsidR="006E7D31" w:rsidRPr="006E7D31" w14:paraId="2DE32DDD" w14:textId="77777777" w:rsidTr="008E3E74">
        <w:tc>
          <w:tcPr>
            <w:tcW w:w="5203" w:type="dxa"/>
            <w:tcMar>
              <w:top w:w="113" w:type="dxa"/>
              <w:bottom w:w="113" w:type="dxa"/>
            </w:tcMar>
          </w:tcPr>
          <w:p w14:paraId="11B35DD9" w14:textId="77777777" w:rsidR="006E7D31" w:rsidRPr="006E7D31" w:rsidRDefault="006E7D31" w:rsidP="006E7D31">
            <w:pPr>
              <w:jc w:val="both"/>
              <w:rPr>
                <w:rFonts w:ascii="Times New Roman" w:eastAsia="Calibri" w:hAnsi="Times New Roman" w:cs="Times New Roman"/>
                <w:bCs/>
                <w:color w:val="000000"/>
                <w:lang w:val="uk-UA"/>
              </w:rPr>
            </w:pPr>
            <w:r w:rsidRPr="006E7D31">
              <w:rPr>
                <w:rFonts w:ascii="Times New Roman" w:eastAsia="Calibri" w:hAnsi="Times New Roman" w:cs="Times New Roman"/>
                <w:b/>
                <w:bCs/>
                <w:color w:val="000000"/>
                <w:lang w:val="uk-UA"/>
              </w:rPr>
              <w:lastRenderedPageBreak/>
              <w:t xml:space="preserve">Стаття 12. </w:t>
            </w:r>
            <w:r w:rsidRPr="006E7D31">
              <w:rPr>
                <w:rFonts w:ascii="Times New Roman" w:eastAsia="Calibri" w:hAnsi="Times New Roman" w:cs="Times New Roman"/>
                <w:bCs/>
                <w:color w:val="000000"/>
                <w:lang w:val="uk-UA"/>
              </w:rPr>
              <w:t>Повноваження Кабінету Міністрів України у сфері управління відходами видобувної промисловості</w:t>
            </w:r>
          </w:p>
          <w:p w14:paraId="2923FA91" w14:textId="77777777" w:rsidR="006E7D31" w:rsidRPr="006E7D31" w:rsidRDefault="006E7D31" w:rsidP="006E7D31">
            <w:pPr>
              <w:jc w:val="both"/>
              <w:rPr>
                <w:rFonts w:ascii="Times New Roman" w:eastAsia="Calibri" w:hAnsi="Times New Roman" w:cs="Times New Roman"/>
                <w:bCs/>
                <w:color w:val="000000"/>
                <w:lang w:val="uk-UA"/>
              </w:rPr>
            </w:pPr>
            <w:r w:rsidRPr="006E7D31">
              <w:rPr>
                <w:rFonts w:ascii="Times New Roman" w:eastAsia="Calibri" w:hAnsi="Times New Roman" w:cs="Times New Roman"/>
                <w:bCs/>
                <w:color w:val="000000"/>
                <w:lang w:val="uk-UA"/>
              </w:rPr>
              <w:t>1. До повноважень Кабінету Міністрів України належить:</w:t>
            </w:r>
          </w:p>
          <w:p w14:paraId="64505102" w14:textId="77777777" w:rsidR="006E7D31" w:rsidRPr="006E7D31" w:rsidRDefault="006E7D31" w:rsidP="006E7D31">
            <w:pPr>
              <w:jc w:val="both"/>
              <w:rPr>
                <w:rFonts w:ascii="Times New Roman" w:eastAsia="Calibri" w:hAnsi="Times New Roman" w:cs="Times New Roman"/>
                <w:bCs/>
                <w:color w:val="000000"/>
                <w:lang w:val="uk-UA"/>
              </w:rPr>
            </w:pPr>
            <w:r w:rsidRPr="006E7D31">
              <w:rPr>
                <w:rFonts w:ascii="Times New Roman" w:eastAsia="Calibri" w:hAnsi="Times New Roman" w:cs="Times New Roman"/>
                <w:bCs/>
                <w:color w:val="000000"/>
                <w:lang w:val="uk-UA"/>
              </w:rPr>
              <w:t>1) забезпечення розроблення і виконання загальнодержавних програм у сфері управління відходами видобувної промисловості;</w:t>
            </w:r>
          </w:p>
          <w:p w14:paraId="7840ACBD" w14:textId="77777777" w:rsidR="006E7D31" w:rsidRPr="006E7D31" w:rsidRDefault="006E7D31" w:rsidP="006E7D31">
            <w:pPr>
              <w:jc w:val="both"/>
              <w:rPr>
                <w:rFonts w:ascii="Times New Roman" w:eastAsia="Calibri" w:hAnsi="Times New Roman" w:cs="Times New Roman"/>
                <w:bCs/>
                <w:color w:val="000000"/>
                <w:lang w:val="uk-UA"/>
              </w:rPr>
            </w:pPr>
            <w:r w:rsidRPr="006E7D31">
              <w:rPr>
                <w:rFonts w:ascii="Times New Roman" w:eastAsia="Calibri" w:hAnsi="Times New Roman" w:cs="Times New Roman"/>
                <w:bCs/>
                <w:color w:val="000000"/>
                <w:lang w:val="uk-UA"/>
              </w:rPr>
              <w:lastRenderedPageBreak/>
              <w:t>2) затвердження порядку видачі, переоформлення та анулювання дозволу на об’єкт для відходів видобувної промисловості;</w:t>
            </w:r>
          </w:p>
          <w:p w14:paraId="642FC7E4" w14:textId="77777777" w:rsidR="006E7D31" w:rsidRPr="006E7D31" w:rsidRDefault="006E7D31" w:rsidP="006E7D31">
            <w:pPr>
              <w:jc w:val="both"/>
              <w:rPr>
                <w:rFonts w:ascii="Times New Roman" w:eastAsia="Calibri" w:hAnsi="Times New Roman" w:cs="Times New Roman"/>
                <w:b/>
                <w:bCs/>
                <w:color w:val="000000"/>
                <w:lang w:val="uk-UA"/>
              </w:rPr>
            </w:pPr>
            <w:r w:rsidRPr="006E7D31">
              <w:rPr>
                <w:rFonts w:ascii="Times New Roman" w:eastAsia="Calibri" w:hAnsi="Times New Roman" w:cs="Times New Roman"/>
                <w:b/>
                <w:bCs/>
                <w:color w:val="000000"/>
                <w:lang w:val="uk-UA"/>
              </w:rPr>
              <w:t>……</w:t>
            </w:r>
          </w:p>
          <w:p w14:paraId="18147223" w14:textId="77777777" w:rsidR="006E7D31" w:rsidRPr="006E7D31" w:rsidRDefault="006E7D31" w:rsidP="006E7D31">
            <w:pPr>
              <w:jc w:val="both"/>
              <w:rPr>
                <w:rFonts w:ascii="Times New Roman" w:eastAsia="Calibri" w:hAnsi="Times New Roman" w:cs="Times New Roman"/>
                <w:b/>
                <w:bCs/>
                <w:color w:val="000000"/>
                <w:lang w:val="uk-UA"/>
              </w:rPr>
            </w:pPr>
            <w:r w:rsidRPr="006E7D31">
              <w:rPr>
                <w:rFonts w:ascii="Times New Roman" w:eastAsia="Calibri" w:hAnsi="Times New Roman" w:cs="Times New Roman"/>
                <w:b/>
                <w:bCs/>
                <w:color w:val="000000"/>
                <w:lang w:val="uk-UA"/>
              </w:rPr>
              <w:t>ВІДСУТНЯ</w:t>
            </w:r>
          </w:p>
          <w:p w14:paraId="636B694D" w14:textId="77777777" w:rsidR="006E7D31" w:rsidRPr="006E7D31" w:rsidRDefault="006E7D31" w:rsidP="006E7D31">
            <w:pPr>
              <w:ind w:firstLine="22"/>
              <w:jc w:val="both"/>
              <w:rPr>
                <w:rFonts w:ascii="Times New Roman" w:eastAsia="Calibri" w:hAnsi="Times New Roman" w:cs="Times New Roman"/>
                <w:b/>
                <w:bCs/>
                <w:lang w:val="uk-UA"/>
              </w:rPr>
            </w:pPr>
            <w:r w:rsidRPr="006E7D31">
              <w:rPr>
                <w:rFonts w:ascii="Times New Roman" w:eastAsia="Calibri" w:hAnsi="Times New Roman" w:cs="Times New Roman"/>
                <w:b/>
                <w:bCs/>
                <w:color w:val="000000"/>
                <w:lang w:val="uk-UA"/>
              </w:rPr>
              <w:t>…….</w:t>
            </w:r>
          </w:p>
        </w:tc>
        <w:tc>
          <w:tcPr>
            <w:tcW w:w="5204" w:type="dxa"/>
            <w:tcMar>
              <w:top w:w="113" w:type="dxa"/>
              <w:bottom w:w="113" w:type="dxa"/>
            </w:tcMar>
          </w:tcPr>
          <w:p w14:paraId="2AB39ED8" w14:textId="77777777" w:rsidR="006E7D31" w:rsidRPr="006E7D31" w:rsidRDefault="006E7D31" w:rsidP="006E7D31">
            <w:pPr>
              <w:jc w:val="both"/>
              <w:rPr>
                <w:rFonts w:ascii="Times New Roman" w:eastAsia="Calibri" w:hAnsi="Times New Roman" w:cs="Times New Roman"/>
                <w:bCs/>
                <w:color w:val="000000"/>
                <w:lang w:val="uk-UA"/>
              </w:rPr>
            </w:pPr>
            <w:r w:rsidRPr="006E7D31">
              <w:rPr>
                <w:rFonts w:ascii="Times New Roman" w:eastAsia="Calibri" w:hAnsi="Times New Roman" w:cs="Times New Roman"/>
                <w:b/>
                <w:bCs/>
                <w:color w:val="000000"/>
                <w:lang w:val="uk-UA"/>
              </w:rPr>
              <w:lastRenderedPageBreak/>
              <w:t xml:space="preserve">Стаття 12. </w:t>
            </w:r>
            <w:r w:rsidRPr="006E7D31">
              <w:rPr>
                <w:rFonts w:ascii="Times New Roman" w:eastAsia="Calibri" w:hAnsi="Times New Roman" w:cs="Times New Roman"/>
                <w:bCs/>
                <w:color w:val="000000"/>
                <w:lang w:val="uk-UA"/>
              </w:rPr>
              <w:t>Повноваження Кабінету Міністрів України у сфері управління відходами видобувної промисловості</w:t>
            </w:r>
          </w:p>
          <w:p w14:paraId="47E17F36" w14:textId="77777777" w:rsidR="006E7D31" w:rsidRPr="006E7D31" w:rsidRDefault="006E7D31" w:rsidP="006E7D31">
            <w:pPr>
              <w:jc w:val="both"/>
              <w:rPr>
                <w:rFonts w:ascii="Times New Roman" w:eastAsia="Calibri" w:hAnsi="Times New Roman" w:cs="Times New Roman"/>
                <w:bCs/>
                <w:color w:val="000000"/>
                <w:lang w:val="uk-UA"/>
              </w:rPr>
            </w:pPr>
            <w:r w:rsidRPr="006E7D31">
              <w:rPr>
                <w:rFonts w:ascii="Times New Roman" w:eastAsia="Calibri" w:hAnsi="Times New Roman" w:cs="Times New Roman"/>
                <w:bCs/>
                <w:color w:val="000000"/>
                <w:lang w:val="uk-UA"/>
              </w:rPr>
              <w:t>1. До повноважень Кабінету Міністрів України належить:</w:t>
            </w:r>
          </w:p>
          <w:p w14:paraId="30DA240B" w14:textId="77777777" w:rsidR="006E7D31" w:rsidRPr="006E7D31" w:rsidRDefault="006E7D31" w:rsidP="006E7D31">
            <w:pPr>
              <w:jc w:val="both"/>
              <w:rPr>
                <w:rFonts w:ascii="Times New Roman" w:eastAsia="Calibri" w:hAnsi="Times New Roman" w:cs="Times New Roman"/>
                <w:bCs/>
                <w:color w:val="000000"/>
                <w:lang w:val="uk-UA"/>
              </w:rPr>
            </w:pPr>
            <w:r w:rsidRPr="006E7D31">
              <w:rPr>
                <w:rFonts w:ascii="Times New Roman" w:eastAsia="Calibri" w:hAnsi="Times New Roman" w:cs="Times New Roman"/>
                <w:bCs/>
                <w:color w:val="000000"/>
                <w:lang w:val="uk-UA"/>
              </w:rPr>
              <w:t>1) забезпечення розроблення і виконання загальнодержавних програм у сфері управління відходами видобувної промисловості;</w:t>
            </w:r>
          </w:p>
          <w:p w14:paraId="3BA58347" w14:textId="77777777" w:rsidR="006E7D31" w:rsidRPr="006E7D31" w:rsidRDefault="006E7D31" w:rsidP="006E7D31">
            <w:pPr>
              <w:jc w:val="both"/>
              <w:rPr>
                <w:rFonts w:ascii="Times New Roman" w:eastAsia="Calibri" w:hAnsi="Times New Roman" w:cs="Times New Roman"/>
                <w:bCs/>
                <w:color w:val="000000"/>
                <w:lang w:val="uk-UA"/>
              </w:rPr>
            </w:pPr>
            <w:r w:rsidRPr="006E7D31">
              <w:rPr>
                <w:rFonts w:ascii="Times New Roman" w:eastAsia="Calibri" w:hAnsi="Times New Roman" w:cs="Times New Roman"/>
                <w:bCs/>
                <w:color w:val="000000"/>
                <w:lang w:val="uk-UA"/>
              </w:rPr>
              <w:lastRenderedPageBreak/>
              <w:t>2) затвердження порядку видачі, переоформлення та анулювання дозволу на об’єкт для відходів видобувної промисловості;</w:t>
            </w:r>
          </w:p>
          <w:p w14:paraId="57AA06FE" w14:textId="77777777" w:rsidR="006E7D31" w:rsidRPr="006E7D31" w:rsidRDefault="006E7D31" w:rsidP="006E7D31">
            <w:pPr>
              <w:jc w:val="both"/>
              <w:rPr>
                <w:rFonts w:ascii="Times New Roman" w:eastAsia="Calibri" w:hAnsi="Times New Roman" w:cs="Times New Roman"/>
                <w:b/>
                <w:bCs/>
                <w:color w:val="000000"/>
                <w:lang w:val="uk-UA"/>
              </w:rPr>
            </w:pPr>
            <w:r w:rsidRPr="006E7D31">
              <w:rPr>
                <w:rFonts w:ascii="Times New Roman" w:eastAsia="Calibri" w:hAnsi="Times New Roman" w:cs="Times New Roman"/>
                <w:bCs/>
                <w:color w:val="000000"/>
                <w:lang w:val="uk-UA"/>
              </w:rPr>
              <w:t xml:space="preserve">3) </w:t>
            </w:r>
            <w:r w:rsidRPr="006E7D31">
              <w:rPr>
                <w:rFonts w:ascii="Times New Roman" w:eastAsia="Calibri" w:hAnsi="Times New Roman" w:cs="Times New Roman"/>
                <w:b/>
                <w:bCs/>
                <w:color w:val="000000"/>
                <w:lang w:val="uk-UA"/>
              </w:rPr>
              <w:t>затвердження форми декларації про провадження господарської діяльності на здійснення операцій з оброблення відходів видобувної промисловості, порядку її подання та реєстрації.</w:t>
            </w:r>
          </w:p>
          <w:p w14:paraId="30DB3410" w14:textId="77777777" w:rsidR="006E7D31" w:rsidRPr="006E7D31" w:rsidRDefault="006E7D31" w:rsidP="006E7D31">
            <w:pPr>
              <w:ind w:firstLine="311"/>
              <w:jc w:val="both"/>
              <w:rPr>
                <w:rFonts w:ascii="Times New Roman" w:eastAsia="Calibri" w:hAnsi="Times New Roman" w:cs="Times New Roman"/>
                <w:b/>
                <w:bCs/>
                <w:lang w:val="uk-UA"/>
              </w:rPr>
            </w:pPr>
            <w:r w:rsidRPr="006E7D31">
              <w:rPr>
                <w:rFonts w:ascii="Times New Roman" w:eastAsia="Calibri" w:hAnsi="Times New Roman" w:cs="Times New Roman"/>
                <w:b/>
                <w:bCs/>
                <w:color w:val="000000"/>
                <w:lang w:val="uk-UA"/>
              </w:rPr>
              <w:t>……</w:t>
            </w:r>
          </w:p>
        </w:tc>
        <w:tc>
          <w:tcPr>
            <w:tcW w:w="4876" w:type="dxa"/>
            <w:tcMar>
              <w:top w:w="113" w:type="dxa"/>
              <w:bottom w:w="113" w:type="dxa"/>
            </w:tcMar>
          </w:tcPr>
          <w:p w14:paraId="646911F7" w14:textId="77777777" w:rsidR="006E7D31" w:rsidRPr="006E7D31" w:rsidRDefault="006E7D31" w:rsidP="006E7D31">
            <w:pPr>
              <w:ind w:hanging="24"/>
              <w:jc w:val="both"/>
              <w:rPr>
                <w:rFonts w:ascii="Times New Roman" w:eastAsia="Calibri" w:hAnsi="Times New Roman" w:cs="Times New Roman"/>
                <w:lang w:val="uk-UA"/>
              </w:rPr>
            </w:pPr>
            <w:r w:rsidRPr="006E7D31">
              <w:rPr>
                <w:rFonts w:ascii="Times New Roman" w:eastAsia="Calibri" w:hAnsi="Times New Roman" w:cs="Times New Roman"/>
                <w:lang w:val="uk-UA"/>
              </w:rPr>
              <w:lastRenderedPageBreak/>
              <w:t xml:space="preserve">Запровадження механізмів реалізації декларативного принципу </w:t>
            </w:r>
          </w:p>
        </w:tc>
      </w:tr>
      <w:tr w:rsidR="006E7D31" w:rsidRPr="006E7D31" w14:paraId="3E71002C" w14:textId="77777777" w:rsidTr="008E3E74">
        <w:tc>
          <w:tcPr>
            <w:tcW w:w="5203" w:type="dxa"/>
            <w:tcMar>
              <w:top w:w="113" w:type="dxa"/>
              <w:bottom w:w="113" w:type="dxa"/>
            </w:tcMar>
          </w:tcPr>
          <w:p w14:paraId="7F6337CB" w14:textId="77777777" w:rsidR="006E7D31" w:rsidRPr="006E7D31" w:rsidRDefault="006E7D31" w:rsidP="006E7D31">
            <w:pPr>
              <w:jc w:val="both"/>
              <w:rPr>
                <w:rFonts w:ascii="Times New Roman" w:eastAsia="Calibri" w:hAnsi="Times New Roman" w:cs="Times New Roman"/>
                <w:color w:val="000000"/>
                <w:lang w:val="uk-UA"/>
              </w:rPr>
            </w:pPr>
            <w:r w:rsidRPr="006E7D31">
              <w:rPr>
                <w:rFonts w:ascii="Times New Roman" w:eastAsia="Calibri" w:hAnsi="Times New Roman" w:cs="Times New Roman"/>
                <w:b/>
                <w:bCs/>
                <w:color w:val="000000"/>
                <w:lang w:val="uk-UA"/>
              </w:rPr>
              <w:t xml:space="preserve">Стаття 14. </w:t>
            </w:r>
            <w:r w:rsidRPr="006E7D31">
              <w:rPr>
                <w:rFonts w:ascii="Times New Roman" w:eastAsia="Calibri" w:hAnsi="Times New Roman" w:cs="Times New Roman"/>
                <w:color w:val="000000"/>
                <w:lang w:val="uk-UA"/>
              </w:rPr>
              <w:t>Повноваження центрального органу виконавчої влади, що реалізує державну політику у сфері управління відходами.</w:t>
            </w:r>
          </w:p>
          <w:p w14:paraId="1C607603" w14:textId="77777777" w:rsidR="006E7D31" w:rsidRPr="006E7D31" w:rsidRDefault="006E7D31" w:rsidP="006E7D31">
            <w:pPr>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Стаття 14. Повноваження центрального органу виконавчої влади, що реалізує державну політику у сфері управління відходами</w:t>
            </w:r>
          </w:p>
          <w:p w14:paraId="3B9C0FF5" w14:textId="77777777" w:rsidR="006E7D31" w:rsidRPr="006E7D31" w:rsidRDefault="006E7D31" w:rsidP="006E7D31">
            <w:pPr>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1. До повноважень центрального органу виконавчої влади, що реалізує державну політику у сфері управління відходами належить:</w:t>
            </w:r>
          </w:p>
          <w:p w14:paraId="6D1CECB0" w14:textId="77777777" w:rsidR="006E7D31" w:rsidRPr="006E7D31" w:rsidRDefault="006E7D31" w:rsidP="006E7D31">
            <w:pPr>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1) ….;</w:t>
            </w:r>
          </w:p>
          <w:p w14:paraId="09B10F1B" w14:textId="77777777" w:rsidR="006E7D31" w:rsidRPr="006E7D31" w:rsidRDefault="006E7D31" w:rsidP="006E7D31">
            <w:pPr>
              <w:jc w:val="both"/>
              <w:rPr>
                <w:rFonts w:ascii="Times New Roman" w:eastAsia="Calibri" w:hAnsi="Times New Roman" w:cs="Times New Roman"/>
                <w:b/>
                <w:bCs/>
                <w:color w:val="000000"/>
                <w:lang w:val="uk-UA"/>
              </w:rPr>
            </w:pPr>
            <w:r w:rsidRPr="006E7D31">
              <w:rPr>
                <w:rFonts w:ascii="Times New Roman" w:eastAsia="Calibri" w:hAnsi="Times New Roman" w:cs="Times New Roman"/>
                <w:b/>
                <w:bCs/>
                <w:color w:val="000000"/>
                <w:lang w:val="uk-UA"/>
              </w:rPr>
              <w:t>…..</w:t>
            </w:r>
          </w:p>
          <w:p w14:paraId="689D3953" w14:textId="77777777" w:rsidR="006E7D31" w:rsidRPr="006E7D31" w:rsidRDefault="006E7D31" w:rsidP="006E7D31">
            <w:pPr>
              <w:jc w:val="both"/>
              <w:rPr>
                <w:rFonts w:ascii="Times New Roman" w:eastAsia="Calibri" w:hAnsi="Times New Roman" w:cs="Times New Roman"/>
                <w:b/>
                <w:bCs/>
                <w:color w:val="000000"/>
                <w:lang w:val="uk-UA"/>
              </w:rPr>
            </w:pPr>
            <w:r w:rsidRPr="006E7D31">
              <w:rPr>
                <w:rFonts w:ascii="Times New Roman" w:eastAsia="Calibri" w:hAnsi="Times New Roman" w:cs="Times New Roman"/>
                <w:b/>
                <w:bCs/>
                <w:color w:val="000000"/>
                <w:lang w:val="uk-UA"/>
              </w:rPr>
              <w:t>ВІДСУТНЯ</w:t>
            </w:r>
          </w:p>
        </w:tc>
        <w:tc>
          <w:tcPr>
            <w:tcW w:w="5204" w:type="dxa"/>
            <w:tcMar>
              <w:top w:w="113" w:type="dxa"/>
              <w:bottom w:w="113" w:type="dxa"/>
            </w:tcMar>
          </w:tcPr>
          <w:p w14:paraId="72AD2008" w14:textId="77777777" w:rsidR="006E7D31" w:rsidRPr="006E7D31" w:rsidRDefault="006E7D31" w:rsidP="006E7D31">
            <w:pPr>
              <w:jc w:val="both"/>
              <w:rPr>
                <w:rFonts w:ascii="Times New Roman" w:eastAsia="Calibri" w:hAnsi="Times New Roman" w:cs="Times New Roman"/>
                <w:color w:val="000000"/>
                <w:lang w:val="uk-UA"/>
              </w:rPr>
            </w:pPr>
            <w:r w:rsidRPr="006E7D31">
              <w:rPr>
                <w:rFonts w:ascii="Times New Roman" w:eastAsia="Calibri" w:hAnsi="Times New Roman" w:cs="Times New Roman"/>
                <w:b/>
                <w:bCs/>
                <w:color w:val="000000"/>
                <w:lang w:val="uk-UA"/>
              </w:rPr>
              <w:t xml:space="preserve">Стаття 14. </w:t>
            </w:r>
            <w:r w:rsidRPr="006E7D31">
              <w:rPr>
                <w:rFonts w:ascii="Times New Roman" w:eastAsia="Calibri" w:hAnsi="Times New Roman" w:cs="Times New Roman"/>
                <w:color w:val="000000"/>
                <w:lang w:val="uk-UA"/>
              </w:rPr>
              <w:t>Повноваження центрального органу виконавчої влади, що реалізує державну політику у сфері управління відходами.</w:t>
            </w:r>
          </w:p>
          <w:p w14:paraId="76B2CEE9" w14:textId="77777777" w:rsidR="006E7D31" w:rsidRPr="006E7D31" w:rsidRDefault="006E7D31" w:rsidP="006E7D31">
            <w:pPr>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Стаття 14. Повноваження центрального органу виконавчої влади, що реалізує державну політику у сфері управління відходами</w:t>
            </w:r>
          </w:p>
          <w:p w14:paraId="44B8B229" w14:textId="77777777" w:rsidR="006E7D31" w:rsidRPr="006E7D31" w:rsidRDefault="006E7D31" w:rsidP="006E7D31">
            <w:pPr>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1. До повноважень центрального органу виконавчої влади, що реалізує державну політику у сфері управління відходами належить:</w:t>
            </w:r>
          </w:p>
          <w:p w14:paraId="7C97AFEC" w14:textId="77777777" w:rsidR="006E7D31" w:rsidRPr="006E7D31" w:rsidRDefault="006E7D31" w:rsidP="006E7D31">
            <w:pPr>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1) ….;</w:t>
            </w:r>
          </w:p>
          <w:p w14:paraId="6244F98D" w14:textId="77777777" w:rsidR="006E7D31" w:rsidRPr="006E7D31" w:rsidRDefault="006E7D31" w:rsidP="006E7D31">
            <w:pPr>
              <w:jc w:val="both"/>
              <w:rPr>
                <w:rFonts w:ascii="Times New Roman" w:eastAsia="Calibri" w:hAnsi="Times New Roman" w:cs="Times New Roman"/>
                <w:b/>
                <w:bCs/>
                <w:color w:val="000000"/>
                <w:lang w:val="uk-UA"/>
              </w:rPr>
            </w:pPr>
            <w:r w:rsidRPr="006E7D31">
              <w:rPr>
                <w:rFonts w:ascii="Times New Roman" w:eastAsia="Calibri" w:hAnsi="Times New Roman" w:cs="Times New Roman"/>
                <w:b/>
                <w:bCs/>
                <w:color w:val="000000"/>
                <w:lang w:val="uk-UA"/>
              </w:rPr>
              <w:t>…..</w:t>
            </w:r>
          </w:p>
          <w:p w14:paraId="0B268A24" w14:textId="77777777" w:rsidR="006E7D31" w:rsidRPr="006E7D31" w:rsidRDefault="006E7D31" w:rsidP="006E7D31">
            <w:pPr>
              <w:jc w:val="both"/>
              <w:rPr>
                <w:rFonts w:ascii="Times New Roman" w:eastAsia="Calibri" w:hAnsi="Times New Roman" w:cs="Times New Roman"/>
                <w:b/>
                <w:bCs/>
                <w:color w:val="000000"/>
                <w:lang w:val="uk-UA"/>
              </w:rPr>
            </w:pPr>
            <w:r w:rsidRPr="006E7D31">
              <w:rPr>
                <w:rFonts w:ascii="Times New Roman" w:eastAsia="Calibri" w:hAnsi="Times New Roman" w:cs="Times New Roman"/>
                <w:b/>
                <w:bCs/>
                <w:color w:val="000000"/>
                <w:lang w:val="uk-UA"/>
              </w:rPr>
              <w:t>8)</w:t>
            </w:r>
            <w:r w:rsidRPr="006E7D31">
              <w:rPr>
                <w:rFonts w:ascii="Calibri" w:eastAsia="Calibri" w:hAnsi="Calibri" w:cs="Arial"/>
                <w:lang w:val="ru-RU"/>
              </w:rPr>
              <w:t xml:space="preserve"> </w:t>
            </w:r>
            <w:r w:rsidRPr="006E7D31">
              <w:rPr>
                <w:rFonts w:ascii="Times New Roman" w:eastAsia="Calibri" w:hAnsi="Times New Roman" w:cs="Times New Roman"/>
                <w:b/>
                <w:bCs/>
                <w:color w:val="000000"/>
                <w:lang w:val="uk-UA"/>
              </w:rPr>
              <w:t>реєстрація декларацій про провадження господарської діяльності на здійснення операцій з оброблення відходів видобувної промисловості;</w:t>
            </w:r>
          </w:p>
          <w:p w14:paraId="608E3A7A" w14:textId="77777777" w:rsidR="006E7D31" w:rsidRPr="006E7D31" w:rsidRDefault="006E7D31" w:rsidP="006E7D31">
            <w:pPr>
              <w:jc w:val="both"/>
              <w:rPr>
                <w:rFonts w:ascii="Times New Roman" w:eastAsia="Calibri" w:hAnsi="Times New Roman" w:cs="Times New Roman"/>
                <w:color w:val="000000"/>
                <w:lang w:val="uk-UA"/>
              </w:rPr>
            </w:pPr>
            <w:r w:rsidRPr="006E7D31">
              <w:rPr>
                <w:rFonts w:ascii="Times New Roman" w:eastAsia="Calibri" w:hAnsi="Times New Roman" w:cs="Times New Roman"/>
                <w:b/>
                <w:bCs/>
                <w:color w:val="000000"/>
                <w:lang w:val="uk-UA"/>
              </w:rPr>
              <w:t xml:space="preserve">9) </w:t>
            </w:r>
            <w:r w:rsidRPr="006E7D31">
              <w:rPr>
                <w:rFonts w:ascii="Times New Roman" w:eastAsia="Calibri" w:hAnsi="Times New Roman" w:cs="Times New Roman"/>
                <w:color w:val="000000"/>
                <w:lang w:val="uk-UA"/>
              </w:rPr>
              <w:t>інші повноваження, визначені законом.</w:t>
            </w:r>
          </w:p>
          <w:p w14:paraId="4B664B63" w14:textId="77777777" w:rsidR="006E7D31" w:rsidRPr="006E7D31" w:rsidRDefault="006E7D31" w:rsidP="006E7D31">
            <w:pPr>
              <w:jc w:val="both"/>
              <w:rPr>
                <w:rFonts w:ascii="Times New Roman" w:eastAsia="Calibri" w:hAnsi="Times New Roman" w:cs="Times New Roman"/>
                <w:b/>
                <w:bCs/>
                <w:color w:val="000000"/>
                <w:lang w:val="uk-UA"/>
              </w:rPr>
            </w:pPr>
          </w:p>
        </w:tc>
        <w:tc>
          <w:tcPr>
            <w:tcW w:w="4876" w:type="dxa"/>
            <w:tcMar>
              <w:top w:w="113" w:type="dxa"/>
              <w:bottom w:w="113" w:type="dxa"/>
            </w:tcMar>
          </w:tcPr>
          <w:p w14:paraId="2E66F27A" w14:textId="77777777" w:rsidR="006E7D31" w:rsidRPr="006E7D31" w:rsidRDefault="006E7D31" w:rsidP="006E7D31">
            <w:pPr>
              <w:ind w:hanging="24"/>
              <w:jc w:val="both"/>
              <w:rPr>
                <w:rFonts w:ascii="Times New Roman" w:eastAsia="Calibri" w:hAnsi="Times New Roman" w:cs="Times New Roman"/>
                <w:lang w:val="uk-UA"/>
              </w:rPr>
            </w:pPr>
            <w:r w:rsidRPr="006E7D31">
              <w:rPr>
                <w:rFonts w:ascii="Times New Roman" w:eastAsia="Calibri" w:hAnsi="Times New Roman" w:cs="Times New Roman"/>
                <w:lang w:val="uk-UA"/>
              </w:rPr>
              <w:t>Запровадження механізмів реалізації декларативного принципу</w:t>
            </w:r>
          </w:p>
        </w:tc>
      </w:tr>
      <w:tr w:rsidR="006E7D31" w:rsidRPr="006D07E2" w14:paraId="5542B562" w14:textId="77777777" w:rsidTr="008E3E74">
        <w:tc>
          <w:tcPr>
            <w:tcW w:w="5203" w:type="dxa"/>
            <w:tcMar>
              <w:top w:w="113" w:type="dxa"/>
              <w:bottom w:w="113" w:type="dxa"/>
            </w:tcMar>
          </w:tcPr>
          <w:p w14:paraId="10206743"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
                <w:lang w:val="uk-UA"/>
              </w:rPr>
              <w:t xml:space="preserve">Стаття 23. </w:t>
            </w:r>
            <w:r w:rsidRPr="006E7D31">
              <w:rPr>
                <w:rFonts w:ascii="Times New Roman" w:eastAsia="Calibri" w:hAnsi="Times New Roman" w:cs="Times New Roman"/>
                <w:bCs/>
                <w:lang w:val="uk-UA"/>
              </w:rPr>
              <w:t>Обов’язки операторів</w:t>
            </w:r>
          </w:p>
          <w:p w14:paraId="46262F8F"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1. Оператори зобов’язані:</w:t>
            </w:r>
          </w:p>
          <w:p w14:paraId="41FB5FF5"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w:t>
            </w:r>
          </w:p>
          <w:p w14:paraId="639D2021"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 xml:space="preserve">16) здійснювати запобіжні заходи, що передбачені в плані управління відходами, політиці запобігання аваріям, та заходи щодо усунення шкоди, а також нести витрати, пов’язані із відповідними заходами. Якщо контролюючий орган чи інші  особи понесли витрати – компенсувати їм такі витрати упродовж </w:t>
            </w:r>
            <w:r w:rsidRPr="006E7D31">
              <w:rPr>
                <w:rFonts w:ascii="Times New Roman" w:eastAsia="Calibri" w:hAnsi="Times New Roman" w:cs="Times New Roman"/>
                <w:b/>
                <w:strike/>
                <w:lang w:val="uk-UA"/>
              </w:rPr>
              <w:t>десяти</w:t>
            </w:r>
            <w:r w:rsidRPr="006E7D31">
              <w:rPr>
                <w:rFonts w:ascii="Times New Roman" w:eastAsia="Calibri" w:hAnsi="Times New Roman" w:cs="Times New Roman"/>
                <w:bCs/>
                <w:lang w:val="uk-UA"/>
              </w:rPr>
              <w:t xml:space="preserve"> робочих днів з дня пред’явлення такої вимоги та документів, що підтверджують факт понесення та розмір таких витрат;</w:t>
            </w:r>
          </w:p>
          <w:p w14:paraId="1DE681EF" w14:textId="77777777" w:rsidR="006E7D31" w:rsidRPr="006E7D31" w:rsidRDefault="006E7D31" w:rsidP="006E7D31">
            <w:pPr>
              <w:jc w:val="both"/>
              <w:rPr>
                <w:rFonts w:ascii="Times New Roman" w:eastAsia="Calibri" w:hAnsi="Times New Roman" w:cs="Arial"/>
                <w:b/>
                <w:lang w:val="uk-UA"/>
              </w:rPr>
            </w:pPr>
          </w:p>
          <w:p w14:paraId="2F136F8A" w14:textId="77777777" w:rsidR="006E7D31" w:rsidRPr="006E7D31" w:rsidRDefault="006E7D31" w:rsidP="006E7D31">
            <w:pPr>
              <w:jc w:val="both"/>
              <w:rPr>
                <w:rFonts w:ascii="Times New Roman" w:eastAsia="Calibri" w:hAnsi="Times New Roman" w:cs="Arial"/>
                <w:b/>
                <w:lang w:val="uk-UA"/>
              </w:rPr>
            </w:pPr>
          </w:p>
          <w:p w14:paraId="17AAC013" w14:textId="77777777" w:rsidR="006E7D31" w:rsidRPr="006E7D31" w:rsidRDefault="006E7D31" w:rsidP="006E7D31">
            <w:pPr>
              <w:jc w:val="both"/>
              <w:rPr>
                <w:rFonts w:ascii="Times New Roman" w:eastAsia="Calibri" w:hAnsi="Times New Roman" w:cs="Arial"/>
                <w:b/>
                <w:lang w:val="uk-UA"/>
              </w:rPr>
            </w:pPr>
          </w:p>
          <w:p w14:paraId="0C97628F" w14:textId="77777777" w:rsidR="006E7D31" w:rsidRPr="006E7D31" w:rsidRDefault="006E7D31" w:rsidP="006E7D31">
            <w:pPr>
              <w:jc w:val="both"/>
              <w:rPr>
                <w:rFonts w:ascii="Times New Roman" w:eastAsia="Calibri" w:hAnsi="Times New Roman" w:cs="Arial"/>
                <w:b/>
                <w:lang w:val="uk-UA"/>
              </w:rPr>
            </w:pPr>
          </w:p>
          <w:p w14:paraId="26ACD0A2" w14:textId="77777777" w:rsidR="006E7D31" w:rsidRPr="006E7D31" w:rsidRDefault="006E7D31" w:rsidP="006E7D31">
            <w:pPr>
              <w:jc w:val="both"/>
              <w:rPr>
                <w:rFonts w:ascii="Times New Roman" w:eastAsia="Calibri" w:hAnsi="Times New Roman" w:cs="Arial"/>
                <w:b/>
                <w:lang w:val="uk-UA"/>
              </w:rPr>
            </w:pPr>
          </w:p>
          <w:p w14:paraId="4ECC91AB"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w:t>
            </w:r>
          </w:p>
          <w:p w14:paraId="18FD3D84" w14:textId="77777777" w:rsidR="006E7D31" w:rsidRPr="006E7D31" w:rsidRDefault="006E7D31" w:rsidP="006E7D31">
            <w:pPr>
              <w:jc w:val="both"/>
              <w:rPr>
                <w:rFonts w:ascii="Times New Roman" w:eastAsia="Calibri" w:hAnsi="Times New Roman" w:cs="Arial"/>
                <w:b/>
                <w:lang w:val="uk-UA"/>
              </w:rPr>
            </w:pPr>
            <w:r w:rsidRPr="006E7D31">
              <w:rPr>
                <w:rFonts w:ascii="Times New Roman" w:eastAsia="Calibri" w:hAnsi="Times New Roman" w:cs="Times New Roman"/>
                <w:bCs/>
                <w:lang w:val="uk-UA"/>
              </w:rPr>
              <w:t>18) провести геолого-економічну оцінку запасів та ресурсів корисних копалин, що містяться у відходах видобувної промисловості, крім розкривних порід, після їх накопичення в обсязі, що перевищує граничне значення, визначене у плані управління відходами, або передати такі відходи іншому суб’єкту господарювання для цілей здійснення набувачем відходів видобувної промисловості геолого-економічної оцінки запасів та ресурсів корисних копалин, що містяться у відходах видобувної промисловості відповідно до статті 25 цього Закону;</w:t>
            </w:r>
          </w:p>
        </w:tc>
        <w:tc>
          <w:tcPr>
            <w:tcW w:w="5204" w:type="dxa"/>
            <w:tcMar>
              <w:top w:w="113" w:type="dxa"/>
              <w:bottom w:w="113" w:type="dxa"/>
            </w:tcMar>
          </w:tcPr>
          <w:p w14:paraId="462DB61D"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
                <w:lang w:val="uk-UA"/>
              </w:rPr>
              <w:lastRenderedPageBreak/>
              <w:t xml:space="preserve">Стаття 23. </w:t>
            </w:r>
            <w:r w:rsidRPr="006E7D31">
              <w:rPr>
                <w:rFonts w:ascii="Times New Roman" w:eastAsia="Calibri" w:hAnsi="Times New Roman" w:cs="Times New Roman"/>
                <w:bCs/>
                <w:lang w:val="uk-UA"/>
              </w:rPr>
              <w:t>Обов’язки операторів</w:t>
            </w:r>
          </w:p>
          <w:p w14:paraId="62B0431C"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1. Оператори зобов’язані:</w:t>
            </w:r>
          </w:p>
          <w:p w14:paraId="1F0B7B71"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w:t>
            </w:r>
          </w:p>
          <w:p w14:paraId="168B519B"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16) здійснювати запобіжні заходи, що передбачені в плані управління відходами, політиці запобігання аваріям, та заходи щодо усунення шкоди, а також нести витрати, пов’язані із відповідними заходами. Якщо контролюючий орган чи інші  особи понесли витрати</w:t>
            </w:r>
            <w:r w:rsidRPr="006E7D31">
              <w:rPr>
                <w:rFonts w:ascii="Times New Roman" w:eastAsia="Calibri" w:hAnsi="Times New Roman" w:cs="Times New Roman"/>
                <w:b/>
                <w:lang w:val="uk-UA"/>
              </w:rPr>
              <w:t xml:space="preserve">, які стали прямим наслідком нездійснення оператором запобіжних заходів, що передбачені в плані управління відходами та політиці запобігання аваріям, або заходів щодо </w:t>
            </w:r>
            <w:r w:rsidRPr="006E7D31">
              <w:rPr>
                <w:rFonts w:ascii="Times New Roman" w:eastAsia="Calibri" w:hAnsi="Times New Roman" w:cs="Times New Roman"/>
                <w:b/>
                <w:lang w:val="uk-UA"/>
              </w:rPr>
              <w:lastRenderedPageBreak/>
              <w:t>усунення шкоди</w:t>
            </w:r>
            <w:r w:rsidRPr="006E7D31">
              <w:rPr>
                <w:rFonts w:ascii="Times New Roman" w:eastAsia="Calibri" w:hAnsi="Times New Roman" w:cs="Times New Roman"/>
                <w:bCs/>
                <w:lang w:val="uk-UA"/>
              </w:rPr>
              <w:t xml:space="preserve"> – компенсувати їм такі витрати упродовж </w:t>
            </w:r>
            <w:r w:rsidRPr="006E7D31">
              <w:rPr>
                <w:rFonts w:ascii="Times New Roman" w:eastAsia="Calibri" w:hAnsi="Times New Roman" w:cs="Times New Roman"/>
                <w:b/>
                <w:lang w:val="uk-UA"/>
              </w:rPr>
              <w:t>шістдесяти</w:t>
            </w:r>
            <w:r w:rsidRPr="006E7D31">
              <w:rPr>
                <w:rFonts w:ascii="Times New Roman" w:eastAsia="Calibri" w:hAnsi="Times New Roman" w:cs="Times New Roman"/>
                <w:bCs/>
                <w:lang w:val="uk-UA"/>
              </w:rPr>
              <w:t xml:space="preserve"> робочих днів з дня пред’явлення такої вимоги та документів, що підтверджують факт понесення та розмір таких витрат;</w:t>
            </w:r>
          </w:p>
          <w:p w14:paraId="79C65995"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w:t>
            </w:r>
          </w:p>
          <w:p w14:paraId="4967A4C3"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 xml:space="preserve">18) провести геолого-економічну оцінку запасів та ресурсів корисних копалин, що містяться у відходах видобувної промисловості, крім розкривних порід, </w:t>
            </w:r>
            <w:r w:rsidRPr="006E7D31">
              <w:rPr>
                <w:rFonts w:ascii="Times New Roman" w:eastAsia="Calibri" w:hAnsi="Times New Roman" w:cs="Times New Roman"/>
                <w:b/>
                <w:lang w:val="uk-UA"/>
              </w:rPr>
              <w:t>відходів буріння свердловин</w:t>
            </w:r>
            <w:r w:rsidRPr="006E7D31">
              <w:rPr>
                <w:rFonts w:ascii="Times New Roman" w:eastAsia="Calibri" w:hAnsi="Times New Roman" w:cs="Times New Roman"/>
                <w:bCs/>
                <w:lang w:val="uk-UA"/>
              </w:rPr>
              <w:t xml:space="preserve"> </w:t>
            </w:r>
            <w:r w:rsidRPr="006E7D31">
              <w:rPr>
                <w:rFonts w:ascii="Times New Roman" w:eastAsia="Calibri" w:hAnsi="Times New Roman" w:cs="Times New Roman"/>
                <w:b/>
                <w:lang w:val="uk-UA"/>
              </w:rPr>
              <w:t>та хвостів збагачення</w:t>
            </w:r>
            <w:r w:rsidRPr="006E7D31">
              <w:rPr>
                <w:rFonts w:ascii="Times New Roman" w:eastAsia="Calibri" w:hAnsi="Times New Roman" w:cs="Times New Roman"/>
                <w:bCs/>
                <w:lang w:val="uk-UA"/>
              </w:rPr>
              <w:t>, після їх накопичення в обсязі, що перевищує граничне значення, визначене у плані управління відходами, або передати такі відходи іншому суб’єкту господарювання для цілей здійснення набувачем відходів видобувної промисловості геолого-економічної оцінки запасів та ресурсів корисних копалин, що містяться у відходах видобувної промисловості відповідно до статті 25 цього Закону;</w:t>
            </w:r>
          </w:p>
        </w:tc>
        <w:tc>
          <w:tcPr>
            <w:tcW w:w="4876" w:type="dxa"/>
            <w:tcMar>
              <w:top w:w="113" w:type="dxa"/>
              <w:bottom w:w="113" w:type="dxa"/>
            </w:tcMar>
          </w:tcPr>
          <w:p w14:paraId="28289B97" w14:textId="77777777" w:rsidR="006E7D31" w:rsidRPr="006E7D31" w:rsidRDefault="006E7D31" w:rsidP="006E7D31">
            <w:pPr>
              <w:jc w:val="both"/>
              <w:rPr>
                <w:rFonts w:ascii="Times New Roman" w:eastAsia="Calibri" w:hAnsi="Times New Roman" w:cs="Times New Roman"/>
                <w:bCs/>
                <w:lang w:val="uk-UA"/>
              </w:rPr>
            </w:pPr>
          </w:p>
          <w:p w14:paraId="38E5C606" w14:textId="77777777" w:rsidR="006E7D31" w:rsidRPr="006E7D31" w:rsidRDefault="006E7D31" w:rsidP="006E7D31">
            <w:pPr>
              <w:jc w:val="both"/>
              <w:rPr>
                <w:rFonts w:ascii="Times New Roman" w:eastAsia="Calibri" w:hAnsi="Times New Roman" w:cs="Times New Roman"/>
                <w:bCs/>
                <w:lang w:val="uk-UA"/>
              </w:rPr>
            </w:pPr>
          </w:p>
          <w:p w14:paraId="61EAA9AC" w14:textId="77777777" w:rsidR="006E7D31" w:rsidRPr="006E7D31" w:rsidRDefault="006E7D31" w:rsidP="006E7D31">
            <w:pPr>
              <w:jc w:val="both"/>
              <w:rPr>
                <w:rFonts w:ascii="Times New Roman" w:eastAsia="Calibri" w:hAnsi="Times New Roman" w:cs="Times New Roman"/>
                <w:bCs/>
                <w:lang w:val="uk-UA"/>
              </w:rPr>
            </w:pPr>
          </w:p>
          <w:p w14:paraId="027C0EFE" w14:textId="77777777" w:rsidR="006E7D31" w:rsidRPr="006E7D31" w:rsidRDefault="006E7D31" w:rsidP="006E7D31">
            <w:pPr>
              <w:jc w:val="both"/>
              <w:rPr>
                <w:rFonts w:ascii="Times New Roman" w:eastAsia="Calibri" w:hAnsi="Times New Roman" w:cs="Times New Roman"/>
                <w:bCs/>
                <w:lang w:val="uk-UA"/>
              </w:rPr>
            </w:pPr>
          </w:p>
          <w:p w14:paraId="6C57E224" w14:textId="77777777" w:rsidR="006E7D31" w:rsidRPr="006E7D31" w:rsidRDefault="006E7D31" w:rsidP="006E7D31">
            <w:pPr>
              <w:jc w:val="both"/>
              <w:rPr>
                <w:rFonts w:ascii="Times New Roman" w:eastAsia="Calibri" w:hAnsi="Times New Roman" w:cs="Times New Roman"/>
                <w:bCs/>
                <w:lang w:val="uk-UA"/>
              </w:rPr>
            </w:pPr>
          </w:p>
          <w:p w14:paraId="028B5DF2" w14:textId="77777777" w:rsidR="006E7D31" w:rsidRPr="006E7D31" w:rsidRDefault="006E7D31" w:rsidP="006E7D31">
            <w:pPr>
              <w:jc w:val="both"/>
              <w:rPr>
                <w:rFonts w:ascii="Times New Roman" w:eastAsia="Calibri" w:hAnsi="Times New Roman" w:cs="Times New Roman"/>
                <w:bCs/>
                <w:lang w:val="uk-UA"/>
              </w:rPr>
            </w:pPr>
          </w:p>
          <w:p w14:paraId="379FAF75" w14:textId="77777777" w:rsidR="006E7D31" w:rsidRPr="006E7D31" w:rsidRDefault="006E7D31" w:rsidP="006E7D31">
            <w:pPr>
              <w:jc w:val="both"/>
              <w:rPr>
                <w:rFonts w:ascii="Times New Roman" w:eastAsia="Calibri" w:hAnsi="Times New Roman" w:cs="Times New Roman"/>
                <w:bCs/>
                <w:lang w:val="uk-UA"/>
              </w:rPr>
            </w:pPr>
          </w:p>
          <w:p w14:paraId="041AEB3C"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 xml:space="preserve">По-перше, необхідність обмеження компенсації кола витрат задля уникнення зловживань. Інакше можемо стикнутися з надлишковими вимогами, наприклад компенсації санаторно-курортних оздоровлень, психологічних </w:t>
            </w:r>
            <w:proofErr w:type="spellStart"/>
            <w:r w:rsidRPr="006E7D31">
              <w:rPr>
                <w:rFonts w:ascii="Times New Roman" w:eastAsia="Calibri" w:hAnsi="Times New Roman" w:cs="Times New Roman"/>
                <w:bCs/>
                <w:lang w:val="uk-UA"/>
              </w:rPr>
              <w:t>реабілітацій</w:t>
            </w:r>
            <w:proofErr w:type="spellEnd"/>
            <w:r w:rsidRPr="006E7D31">
              <w:rPr>
                <w:rFonts w:ascii="Times New Roman" w:eastAsia="Calibri" w:hAnsi="Times New Roman" w:cs="Times New Roman"/>
                <w:bCs/>
                <w:lang w:val="uk-UA"/>
              </w:rPr>
              <w:t xml:space="preserve">, тощо. </w:t>
            </w:r>
          </w:p>
          <w:p w14:paraId="17BF0B1B"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lastRenderedPageBreak/>
              <w:t xml:space="preserve">По-друге, оператор має право на більш реалістичний період, потрібний для аналізу розумності вимог (та витрат), а також для імплементації цих вимог у власний бюджетний процес. </w:t>
            </w:r>
          </w:p>
          <w:p w14:paraId="1719C807" w14:textId="77777777" w:rsidR="006E7D31" w:rsidRPr="006E7D31" w:rsidRDefault="006E7D31" w:rsidP="006E7D31">
            <w:pPr>
              <w:jc w:val="both"/>
              <w:rPr>
                <w:rFonts w:ascii="Times New Roman" w:eastAsia="Calibri" w:hAnsi="Times New Roman" w:cs="Times New Roman"/>
                <w:bCs/>
                <w:lang w:val="uk-UA"/>
              </w:rPr>
            </w:pPr>
          </w:p>
          <w:p w14:paraId="531B7761"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Відходи буріння свердловин не містять корисних копалин, доцільність геолого-економічну оцінку запасів відсутня.</w:t>
            </w:r>
          </w:p>
          <w:p w14:paraId="5FBF9EFA"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Необхідність гармонізації вимог до усіх основних (і при цьому потенційно інертних) видів відходів видобувної промисловості.</w:t>
            </w:r>
          </w:p>
        </w:tc>
      </w:tr>
      <w:tr w:rsidR="006E7D31" w:rsidRPr="006D07E2" w14:paraId="01D9E1CA" w14:textId="77777777" w:rsidTr="008E3E74">
        <w:tc>
          <w:tcPr>
            <w:tcW w:w="5203" w:type="dxa"/>
            <w:tcMar>
              <w:top w:w="113" w:type="dxa"/>
              <w:bottom w:w="113" w:type="dxa"/>
            </w:tcMar>
          </w:tcPr>
          <w:p w14:paraId="7B356543"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
                <w:lang w:val="uk-UA"/>
              </w:rPr>
              <w:lastRenderedPageBreak/>
              <w:t xml:space="preserve">Стаття 25. </w:t>
            </w:r>
            <w:r w:rsidRPr="006E7D31">
              <w:rPr>
                <w:rFonts w:ascii="Times New Roman" w:eastAsia="Calibri" w:hAnsi="Times New Roman" w:cs="Times New Roman"/>
                <w:bCs/>
                <w:lang w:val="uk-UA"/>
              </w:rPr>
              <w:t>Техногенні родовища</w:t>
            </w:r>
          </w:p>
          <w:p w14:paraId="4A7AB46C"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1. Оператор зобов’язаний провести геолого-економічну оцінку, а також забезпечити проведення державної експертизи та оцінки запасів та ресурсів корисних копалин, що містяться у відходах видобувної промисловості, крім розкривних порід, протягом 12 календарних місяців після накопичення їх в обсязі, що перевищує граничне значення. Граничне значення відходів видобувної промисловості визначається у плані управління відходами відповідно до методики визначення граничних значень накопичення відходів видобувної промисловості для проведення геолого-економічної оцінки, яка затверджується центральним органом виконавчої влади, що забезпечує формування та реалізує державну політику у сфері охорони навколишнього природного середовища.</w:t>
            </w:r>
          </w:p>
          <w:p w14:paraId="60688174" w14:textId="77777777" w:rsidR="006E7D31" w:rsidRPr="006E7D31" w:rsidRDefault="006E7D31" w:rsidP="006E7D31">
            <w:pPr>
              <w:jc w:val="both"/>
              <w:rPr>
                <w:rFonts w:ascii="Times New Roman" w:eastAsia="Calibri" w:hAnsi="Times New Roman" w:cs="Times New Roman"/>
                <w:b/>
                <w:lang w:val="uk-UA"/>
              </w:rPr>
            </w:pPr>
            <w:r w:rsidRPr="006E7D31">
              <w:rPr>
                <w:rFonts w:ascii="Times New Roman" w:eastAsia="Calibri" w:hAnsi="Times New Roman" w:cs="Times New Roman"/>
                <w:b/>
                <w:lang w:val="uk-UA"/>
              </w:rPr>
              <w:t>…</w:t>
            </w:r>
          </w:p>
          <w:p w14:paraId="243B2066" w14:textId="77777777" w:rsidR="006E7D31" w:rsidRPr="006E7D31" w:rsidRDefault="006E7D31" w:rsidP="006E7D31">
            <w:pPr>
              <w:jc w:val="both"/>
              <w:rPr>
                <w:rFonts w:ascii="Times New Roman" w:eastAsia="Calibri" w:hAnsi="Times New Roman" w:cs="Times New Roman"/>
                <w:b/>
                <w:lang w:val="uk-UA"/>
              </w:rPr>
            </w:pPr>
            <w:r w:rsidRPr="006E7D31">
              <w:rPr>
                <w:rFonts w:ascii="Times New Roman" w:eastAsia="Calibri" w:hAnsi="Times New Roman" w:cs="Times New Roman"/>
                <w:lang w:val="uk-UA"/>
              </w:rPr>
              <w:lastRenderedPageBreak/>
              <w:t>2. Якщо оператор протягом 36 календарних місяців після накопичення відходів видобувної промисловості, крім розкривних порід, в обсязі, що перевищує граничне значення, не проводить їх геолого-економічну оцінку, державну експертизу та оцінку, та не передає відходи видобувної промисловості іншому суб’єкту як передбачено частиною першою цієї статті, то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звертається до державної установи із поданням про звернення до господарського суду з позовом про ініціювання визнання об’єкта для відходів видобувної промисловості покинутим та такий об’єкт та відходи видобувної промисловості, що в ньому розміщені, можуть бути передані у власність держави у порядку, передбаченому частиною першою статті 50 цього Закону.</w:t>
            </w:r>
          </w:p>
        </w:tc>
        <w:tc>
          <w:tcPr>
            <w:tcW w:w="5204" w:type="dxa"/>
            <w:tcMar>
              <w:top w:w="113" w:type="dxa"/>
              <w:bottom w:w="113" w:type="dxa"/>
            </w:tcMar>
          </w:tcPr>
          <w:p w14:paraId="0B56BA0E"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
                <w:lang w:val="uk-UA"/>
              </w:rPr>
              <w:lastRenderedPageBreak/>
              <w:t xml:space="preserve">Стаття 25. </w:t>
            </w:r>
            <w:r w:rsidRPr="006E7D31">
              <w:rPr>
                <w:rFonts w:ascii="Times New Roman" w:eastAsia="Calibri" w:hAnsi="Times New Roman" w:cs="Times New Roman"/>
                <w:bCs/>
                <w:lang w:val="uk-UA"/>
              </w:rPr>
              <w:t>Техногенні родовища</w:t>
            </w:r>
          </w:p>
          <w:p w14:paraId="192C6C20"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 xml:space="preserve">1. Оператор зобов’язаний провести геолого-економічну оцінку, а також забезпечити проведення державної експертизи та оцінки запасів та ресурсів корисних копалин, що містяться у відходах видобувної промисловості, крім розкривних порід </w:t>
            </w:r>
            <w:r w:rsidRPr="006E7D31">
              <w:rPr>
                <w:rFonts w:ascii="Times New Roman" w:eastAsia="Calibri" w:hAnsi="Times New Roman" w:cs="Times New Roman"/>
                <w:b/>
                <w:lang w:val="uk-UA"/>
              </w:rPr>
              <w:t>та хвостів збагачення</w:t>
            </w:r>
            <w:r w:rsidRPr="006E7D31">
              <w:rPr>
                <w:rFonts w:ascii="Times New Roman" w:eastAsia="Calibri" w:hAnsi="Times New Roman" w:cs="Times New Roman"/>
                <w:bCs/>
                <w:lang w:val="uk-UA"/>
              </w:rPr>
              <w:t>, протягом 12 календарних місяців після накопичення їх в обсязі, що перевищує граничне значення. Граничне значення відходів видобувної промисловості визначається у плані управління відходами відповідно до методики визначення граничних значень накопичення відходів видобувної промисловості для проведення геолого-економічної оцінки, яка затверджується центральним органом виконавчої влади, що забезпечує формування та реалізує державну політику у сфері охорони навколишнього природного середовища.</w:t>
            </w:r>
          </w:p>
          <w:p w14:paraId="583CD493" w14:textId="77777777" w:rsidR="006E7D31" w:rsidRPr="006E7D31" w:rsidRDefault="006E7D31" w:rsidP="006E7D31">
            <w:pPr>
              <w:jc w:val="both"/>
              <w:rPr>
                <w:rFonts w:ascii="Times New Roman" w:eastAsia="Calibri" w:hAnsi="Times New Roman" w:cs="Times New Roman"/>
                <w:lang w:val="uk-UA"/>
              </w:rPr>
            </w:pPr>
            <w:r w:rsidRPr="006E7D31">
              <w:rPr>
                <w:rFonts w:ascii="Times New Roman" w:eastAsia="Calibri" w:hAnsi="Times New Roman" w:cs="Times New Roman"/>
                <w:lang w:val="uk-UA"/>
              </w:rPr>
              <w:t>…</w:t>
            </w:r>
          </w:p>
          <w:p w14:paraId="30B3FA26" w14:textId="77777777" w:rsidR="006E7D31" w:rsidRPr="006E7D31" w:rsidRDefault="006E7D31" w:rsidP="006E7D31">
            <w:pPr>
              <w:jc w:val="both"/>
              <w:rPr>
                <w:rFonts w:ascii="Times New Roman" w:eastAsia="Calibri" w:hAnsi="Times New Roman" w:cs="Times New Roman"/>
                <w:b/>
                <w:lang w:val="uk-UA"/>
              </w:rPr>
            </w:pPr>
            <w:r w:rsidRPr="006E7D31">
              <w:rPr>
                <w:rFonts w:ascii="Times New Roman" w:eastAsia="Calibri" w:hAnsi="Times New Roman" w:cs="Times New Roman"/>
                <w:lang w:val="uk-UA"/>
              </w:rPr>
              <w:lastRenderedPageBreak/>
              <w:t>2. Якщо оператор протягом 36 календарних місяців після накопичення відходів видобувної промисловості, крім розкривних порід</w:t>
            </w:r>
            <w:r w:rsidRPr="006E7D31">
              <w:rPr>
                <w:rFonts w:ascii="Times New Roman" w:eastAsia="Calibri" w:hAnsi="Times New Roman" w:cs="Times New Roman"/>
                <w:b/>
                <w:lang w:val="uk-UA"/>
              </w:rPr>
              <w:t xml:space="preserve"> та хвостів збагачення</w:t>
            </w:r>
            <w:r w:rsidRPr="006E7D31">
              <w:rPr>
                <w:rFonts w:ascii="Times New Roman" w:eastAsia="Calibri" w:hAnsi="Times New Roman" w:cs="Times New Roman"/>
                <w:lang w:val="uk-UA"/>
              </w:rPr>
              <w:t>, в обсязі, що перевищує граничне значення, не проводить їх геолого-економічну оцінку, державну експертизу та оцінку, та не передає відходи видобувної промисловості іншому суб’єкту як передбачено частиною першою цієї статті, то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звертається до державної установи із поданням про звернення до господарського суду з позовом про ініціювання визнання об’єкта для відходів видобувної промисловості покинутим та такий об’єкт та відходи видобувної промисловості, що в ньому розміщені, можуть бути передані у власність держави у порядку, передбаченому частиною першою статті 50 цього Закону.</w:t>
            </w:r>
          </w:p>
        </w:tc>
        <w:tc>
          <w:tcPr>
            <w:tcW w:w="4876" w:type="dxa"/>
            <w:tcMar>
              <w:top w:w="113" w:type="dxa"/>
              <w:bottom w:w="113" w:type="dxa"/>
            </w:tcMar>
          </w:tcPr>
          <w:p w14:paraId="0390491E" w14:textId="77777777" w:rsidR="006E7D31" w:rsidRPr="006E7D31" w:rsidRDefault="006E7D31" w:rsidP="006E7D31">
            <w:pPr>
              <w:jc w:val="both"/>
              <w:rPr>
                <w:rFonts w:ascii="Times New Roman" w:eastAsia="Calibri" w:hAnsi="Times New Roman" w:cs="Times New Roman"/>
                <w:bCs/>
                <w:lang w:val="uk-UA"/>
              </w:rPr>
            </w:pPr>
          </w:p>
          <w:p w14:paraId="5151B80C" w14:textId="77777777" w:rsidR="006E7D31" w:rsidRPr="006E7D31" w:rsidRDefault="006E7D31" w:rsidP="006E7D31">
            <w:pPr>
              <w:jc w:val="both"/>
              <w:rPr>
                <w:rFonts w:ascii="Times New Roman" w:eastAsia="Calibri" w:hAnsi="Times New Roman" w:cs="Times New Roman"/>
                <w:bCs/>
                <w:lang w:val="uk-UA"/>
              </w:rPr>
            </w:pPr>
          </w:p>
          <w:p w14:paraId="470E8E62" w14:textId="77777777" w:rsidR="006E7D31" w:rsidRPr="006E7D31" w:rsidRDefault="006E7D31" w:rsidP="006E7D31">
            <w:pPr>
              <w:jc w:val="both"/>
              <w:rPr>
                <w:rFonts w:ascii="Times New Roman" w:eastAsia="Calibri" w:hAnsi="Times New Roman" w:cs="Times New Roman"/>
                <w:bCs/>
                <w:lang w:val="uk-UA"/>
              </w:rPr>
            </w:pPr>
          </w:p>
          <w:p w14:paraId="14792045" w14:textId="77777777" w:rsidR="006E7D31" w:rsidRPr="006E7D31" w:rsidRDefault="006E7D31" w:rsidP="006E7D31">
            <w:pPr>
              <w:jc w:val="both"/>
              <w:rPr>
                <w:rFonts w:ascii="Times New Roman" w:eastAsia="Calibri" w:hAnsi="Times New Roman" w:cs="Times New Roman"/>
                <w:bCs/>
                <w:lang w:val="uk-UA"/>
              </w:rPr>
            </w:pPr>
          </w:p>
          <w:p w14:paraId="05D7A24E"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Необхідність гармонізації вимог до усіх основних (і при цьому потенційно інертних) видів відходів видобувної промисловості.</w:t>
            </w:r>
          </w:p>
          <w:p w14:paraId="3C7A3665" w14:textId="77777777" w:rsidR="006E7D31" w:rsidRPr="006E7D31" w:rsidRDefault="006E7D31" w:rsidP="006E7D31">
            <w:pPr>
              <w:jc w:val="both"/>
              <w:rPr>
                <w:rFonts w:ascii="Times New Roman" w:eastAsia="Calibri" w:hAnsi="Times New Roman" w:cs="Times New Roman"/>
                <w:bCs/>
                <w:lang w:val="uk-UA"/>
              </w:rPr>
            </w:pPr>
          </w:p>
          <w:p w14:paraId="3785930A" w14:textId="77777777" w:rsidR="006E7D31" w:rsidRPr="006E7D31" w:rsidRDefault="006E7D31" w:rsidP="006E7D31">
            <w:pPr>
              <w:jc w:val="both"/>
              <w:rPr>
                <w:rFonts w:ascii="Times New Roman" w:eastAsia="Calibri" w:hAnsi="Times New Roman" w:cs="Times New Roman"/>
                <w:bCs/>
                <w:lang w:val="uk-UA"/>
              </w:rPr>
            </w:pPr>
          </w:p>
          <w:p w14:paraId="1A66B203" w14:textId="77777777" w:rsidR="006E7D31" w:rsidRPr="006E7D31" w:rsidRDefault="006E7D31" w:rsidP="006E7D31">
            <w:pPr>
              <w:jc w:val="both"/>
              <w:rPr>
                <w:rFonts w:ascii="Times New Roman" w:eastAsia="Calibri" w:hAnsi="Times New Roman" w:cs="Times New Roman"/>
                <w:bCs/>
                <w:lang w:val="uk-UA"/>
              </w:rPr>
            </w:pPr>
          </w:p>
          <w:p w14:paraId="70C7EC96" w14:textId="77777777" w:rsidR="006E7D31" w:rsidRPr="006E7D31" w:rsidRDefault="006E7D31" w:rsidP="006E7D31">
            <w:pPr>
              <w:jc w:val="both"/>
              <w:rPr>
                <w:rFonts w:ascii="Times New Roman" w:eastAsia="Calibri" w:hAnsi="Times New Roman" w:cs="Times New Roman"/>
                <w:bCs/>
                <w:lang w:val="uk-UA"/>
              </w:rPr>
            </w:pPr>
          </w:p>
          <w:p w14:paraId="40CC2BFB" w14:textId="77777777" w:rsidR="006E7D31" w:rsidRPr="006E7D31" w:rsidRDefault="006E7D31" w:rsidP="006E7D31">
            <w:pPr>
              <w:jc w:val="both"/>
              <w:rPr>
                <w:rFonts w:ascii="Times New Roman" w:eastAsia="Calibri" w:hAnsi="Times New Roman" w:cs="Times New Roman"/>
                <w:bCs/>
                <w:lang w:val="uk-UA"/>
              </w:rPr>
            </w:pPr>
          </w:p>
          <w:p w14:paraId="73C00ED4" w14:textId="77777777" w:rsidR="006E7D31" w:rsidRPr="006E7D31" w:rsidRDefault="006E7D31" w:rsidP="006E7D31">
            <w:pPr>
              <w:jc w:val="both"/>
              <w:rPr>
                <w:rFonts w:ascii="Times New Roman" w:eastAsia="Calibri" w:hAnsi="Times New Roman" w:cs="Times New Roman"/>
                <w:bCs/>
                <w:lang w:val="uk-UA"/>
              </w:rPr>
            </w:pPr>
          </w:p>
          <w:p w14:paraId="2A05C245" w14:textId="77777777" w:rsidR="006E7D31" w:rsidRPr="006E7D31" w:rsidRDefault="006E7D31" w:rsidP="006E7D31">
            <w:pPr>
              <w:jc w:val="both"/>
              <w:rPr>
                <w:rFonts w:ascii="Times New Roman" w:eastAsia="Calibri" w:hAnsi="Times New Roman" w:cs="Times New Roman"/>
                <w:bCs/>
                <w:lang w:val="uk-UA"/>
              </w:rPr>
            </w:pPr>
          </w:p>
          <w:p w14:paraId="39FA903B" w14:textId="77777777" w:rsidR="006E7D31" w:rsidRPr="006E7D31" w:rsidRDefault="006E7D31" w:rsidP="006E7D31">
            <w:pPr>
              <w:jc w:val="both"/>
              <w:rPr>
                <w:rFonts w:ascii="Times New Roman" w:eastAsia="Calibri" w:hAnsi="Times New Roman" w:cs="Times New Roman"/>
                <w:bCs/>
                <w:lang w:val="uk-UA"/>
              </w:rPr>
            </w:pPr>
          </w:p>
          <w:p w14:paraId="5C7C05FE" w14:textId="77777777" w:rsidR="006E7D31" w:rsidRPr="006E7D31" w:rsidRDefault="006E7D31" w:rsidP="006E7D31">
            <w:pPr>
              <w:jc w:val="both"/>
              <w:rPr>
                <w:rFonts w:ascii="Times New Roman" w:eastAsia="Calibri" w:hAnsi="Times New Roman" w:cs="Times New Roman"/>
                <w:bCs/>
                <w:lang w:val="uk-UA"/>
              </w:rPr>
            </w:pPr>
          </w:p>
          <w:p w14:paraId="1CFEC3F5" w14:textId="77777777" w:rsidR="006E7D31" w:rsidRPr="006E7D31" w:rsidRDefault="006E7D31" w:rsidP="006E7D31">
            <w:pPr>
              <w:jc w:val="both"/>
              <w:rPr>
                <w:rFonts w:ascii="Times New Roman" w:eastAsia="Calibri" w:hAnsi="Times New Roman" w:cs="Times New Roman"/>
                <w:bCs/>
                <w:lang w:val="uk-UA"/>
              </w:rPr>
            </w:pPr>
          </w:p>
          <w:p w14:paraId="74B049F2" w14:textId="77777777" w:rsidR="006E7D31" w:rsidRPr="006E7D31" w:rsidRDefault="006E7D31" w:rsidP="006E7D31">
            <w:pPr>
              <w:jc w:val="both"/>
              <w:rPr>
                <w:rFonts w:ascii="Times New Roman" w:eastAsia="Calibri" w:hAnsi="Times New Roman" w:cs="Times New Roman"/>
                <w:bCs/>
                <w:lang w:val="uk-UA"/>
              </w:rPr>
            </w:pPr>
          </w:p>
          <w:p w14:paraId="2A11AEBE" w14:textId="77777777" w:rsidR="006E7D31" w:rsidRPr="006E7D31" w:rsidRDefault="006E7D31" w:rsidP="006E7D31">
            <w:pPr>
              <w:jc w:val="both"/>
              <w:rPr>
                <w:rFonts w:ascii="Times New Roman" w:eastAsia="Calibri" w:hAnsi="Times New Roman" w:cs="Times New Roman"/>
                <w:bCs/>
                <w:lang w:val="uk-UA"/>
              </w:rPr>
            </w:pPr>
          </w:p>
          <w:p w14:paraId="0369832C"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lastRenderedPageBreak/>
              <w:t>Необхідність гармонізації вимог до усіх основних (і при цьому потенційно інертних) видів відходів видобувної промисловості.</w:t>
            </w:r>
          </w:p>
        </w:tc>
      </w:tr>
      <w:tr w:rsidR="006E7D31" w:rsidRPr="006E7D31" w14:paraId="771D9378" w14:textId="77777777" w:rsidTr="008E3E74">
        <w:tc>
          <w:tcPr>
            <w:tcW w:w="5203" w:type="dxa"/>
            <w:tcMar>
              <w:top w:w="113" w:type="dxa"/>
              <w:bottom w:w="113" w:type="dxa"/>
            </w:tcMar>
          </w:tcPr>
          <w:p w14:paraId="1EB7BBB5" w14:textId="77777777" w:rsidR="006E7D31" w:rsidRPr="006E7D31" w:rsidRDefault="006E7D31" w:rsidP="006E7D31">
            <w:pPr>
              <w:jc w:val="both"/>
              <w:rPr>
                <w:rFonts w:ascii="Times New Roman" w:eastAsia="Calibri" w:hAnsi="Times New Roman" w:cs="Arial"/>
                <w:bCs/>
                <w:lang w:val="uk-UA"/>
              </w:rPr>
            </w:pPr>
            <w:r w:rsidRPr="006E7D31">
              <w:rPr>
                <w:rFonts w:ascii="Times New Roman" w:eastAsia="Calibri" w:hAnsi="Times New Roman" w:cs="Arial"/>
                <w:b/>
                <w:lang w:val="uk-UA"/>
              </w:rPr>
              <w:lastRenderedPageBreak/>
              <w:t>Стаття 27.</w:t>
            </w:r>
            <w:r w:rsidRPr="006E7D31">
              <w:rPr>
                <w:rFonts w:ascii="Times New Roman" w:eastAsia="Calibri" w:hAnsi="Times New Roman" w:cs="Arial"/>
                <w:bCs/>
                <w:lang w:val="uk-UA"/>
              </w:rPr>
              <w:t xml:space="preserve"> План управління відходами видобувної промисловості.</w:t>
            </w:r>
          </w:p>
          <w:p w14:paraId="09A8C083" w14:textId="77777777" w:rsidR="006E7D31" w:rsidRPr="006E7D31" w:rsidRDefault="006E7D31" w:rsidP="006E7D31">
            <w:pPr>
              <w:jc w:val="both"/>
              <w:rPr>
                <w:rFonts w:ascii="Times New Roman" w:eastAsia="Calibri" w:hAnsi="Times New Roman" w:cs="Arial"/>
                <w:bCs/>
                <w:lang w:val="uk-UA"/>
              </w:rPr>
            </w:pPr>
            <w:r w:rsidRPr="006E7D31">
              <w:rPr>
                <w:rFonts w:ascii="Times New Roman" w:eastAsia="Calibri" w:hAnsi="Times New Roman" w:cs="Arial"/>
                <w:bCs/>
                <w:lang w:val="uk-UA"/>
              </w:rPr>
              <w:t>…</w:t>
            </w:r>
          </w:p>
          <w:p w14:paraId="29EE1D16" w14:textId="77777777" w:rsidR="006E7D31" w:rsidRPr="006E7D31" w:rsidRDefault="006E7D31" w:rsidP="006E7D31">
            <w:pPr>
              <w:jc w:val="both"/>
              <w:rPr>
                <w:rFonts w:ascii="Times New Roman" w:eastAsia="Calibri" w:hAnsi="Times New Roman" w:cs="Arial"/>
                <w:bCs/>
                <w:lang w:val="uk-UA"/>
              </w:rPr>
            </w:pPr>
            <w:r w:rsidRPr="006E7D31">
              <w:rPr>
                <w:rFonts w:ascii="Times New Roman" w:eastAsia="Calibri" w:hAnsi="Times New Roman" w:cs="Arial"/>
                <w:bCs/>
                <w:lang w:val="uk-UA"/>
              </w:rPr>
              <w:t>3. План управління відходами повинен містити такі дані:</w:t>
            </w:r>
          </w:p>
          <w:p w14:paraId="2EDE9103" w14:textId="77777777" w:rsidR="006E7D31" w:rsidRPr="006E7D31" w:rsidRDefault="006E7D31" w:rsidP="006E7D31">
            <w:pPr>
              <w:jc w:val="both"/>
              <w:rPr>
                <w:rFonts w:ascii="Times New Roman" w:eastAsia="Calibri" w:hAnsi="Times New Roman" w:cs="Arial"/>
                <w:bCs/>
                <w:lang w:val="uk-UA"/>
              </w:rPr>
            </w:pPr>
            <w:r w:rsidRPr="006E7D31">
              <w:rPr>
                <w:rFonts w:ascii="Times New Roman" w:eastAsia="Calibri" w:hAnsi="Times New Roman" w:cs="Arial"/>
                <w:bCs/>
                <w:lang w:val="uk-UA"/>
              </w:rPr>
              <w:t>1) ……;</w:t>
            </w:r>
          </w:p>
          <w:p w14:paraId="2B6DE686" w14:textId="77777777" w:rsidR="006E7D31" w:rsidRPr="006E7D31" w:rsidRDefault="006E7D31" w:rsidP="006E7D31">
            <w:pPr>
              <w:jc w:val="both"/>
              <w:rPr>
                <w:rFonts w:ascii="Times New Roman" w:eastAsia="Calibri" w:hAnsi="Times New Roman" w:cs="Arial"/>
                <w:bCs/>
                <w:lang w:val="uk-UA"/>
              </w:rPr>
            </w:pPr>
            <w:r w:rsidRPr="006E7D31">
              <w:rPr>
                <w:rFonts w:ascii="Times New Roman" w:eastAsia="Calibri" w:hAnsi="Times New Roman" w:cs="Arial"/>
                <w:bCs/>
                <w:lang w:val="uk-UA"/>
              </w:rPr>
              <w:t>3) відомості про заплановану матеріально-технічну базу для здійснення операцій з управління відходами видобувної промисловості;</w:t>
            </w:r>
          </w:p>
          <w:p w14:paraId="323172A1" w14:textId="77777777" w:rsidR="006E7D31" w:rsidRPr="006E7D31" w:rsidRDefault="006E7D31" w:rsidP="006E7D31">
            <w:pPr>
              <w:jc w:val="both"/>
              <w:rPr>
                <w:rFonts w:ascii="Times New Roman" w:eastAsia="Calibri" w:hAnsi="Times New Roman" w:cs="Times New Roman"/>
                <w:bCs/>
                <w:lang w:val="uk-UA"/>
              </w:rPr>
            </w:pPr>
          </w:p>
          <w:p w14:paraId="2E075D10" w14:textId="77777777" w:rsidR="006E7D31" w:rsidRPr="006E7D31" w:rsidRDefault="006E7D31" w:rsidP="006E7D31">
            <w:pPr>
              <w:jc w:val="both"/>
              <w:rPr>
                <w:rFonts w:ascii="Times New Roman" w:eastAsia="Calibri" w:hAnsi="Times New Roman" w:cs="Times New Roman"/>
                <w:bCs/>
                <w:lang w:val="uk-UA"/>
              </w:rPr>
            </w:pPr>
          </w:p>
          <w:p w14:paraId="6B89E8BB" w14:textId="77777777" w:rsidR="006E7D31" w:rsidRPr="006E7D31" w:rsidRDefault="006E7D31" w:rsidP="006E7D31">
            <w:pPr>
              <w:jc w:val="both"/>
              <w:rPr>
                <w:rFonts w:ascii="Times New Roman" w:eastAsia="Calibri" w:hAnsi="Times New Roman" w:cs="Times New Roman"/>
                <w:bCs/>
                <w:lang w:val="uk-UA"/>
              </w:rPr>
            </w:pPr>
          </w:p>
          <w:p w14:paraId="24B2376F" w14:textId="77777777" w:rsidR="006E7D31" w:rsidRPr="006E7D31" w:rsidRDefault="006E7D31" w:rsidP="006E7D31">
            <w:pPr>
              <w:jc w:val="both"/>
              <w:rPr>
                <w:rFonts w:ascii="Times New Roman" w:eastAsia="Calibri" w:hAnsi="Times New Roman" w:cs="Times New Roman"/>
                <w:bCs/>
                <w:lang w:val="uk-UA"/>
              </w:rPr>
            </w:pPr>
          </w:p>
          <w:p w14:paraId="64056D92" w14:textId="77777777" w:rsidR="006E7D31" w:rsidRPr="006E7D31" w:rsidRDefault="006E7D31" w:rsidP="006E7D31">
            <w:pPr>
              <w:jc w:val="both"/>
              <w:rPr>
                <w:rFonts w:ascii="Times New Roman" w:eastAsia="Calibri" w:hAnsi="Times New Roman" w:cs="Times New Roman"/>
                <w:bCs/>
                <w:lang w:val="uk-UA"/>
              </w:rPr>
            </w:pPr>
          </w:p>
          <w:p w14:paraId="3F49687C" w14:textId="77777777" w:rsidR="006E7D31" w:rsidRPr="006E7D31" w:rsidRDefault="006E7D31" w:rsidP="006E7D31">
            <w:pPr>
              <w:jc w:val="both"/>
              <w:rPr>
                <w:rFonts w:ascii="Times New Roman" w:eastAsia="Calibri" w:hAnsi="Times New Roman" w:cs="Times New Roman"/>
                <w:bCs/>
                <w:lang w:val="uk-UA"/>
              </w:rPr>
            </w:pPr>
          </w:p>
          <w:p w14:paraId="7E3A2CD8" w14:textId="77777777" w:rsidR="006E7D31" w:rsidRPr="006E7D31" w:rsidRDefault="006E7D31" w:rsidP="006E7D31">
            <w:pPr>
              <w:jc w:val="both"/>
              <w:rPr>
                <w:rFonts w:ascii="Times New Roman" w:eastAsia="Calibri" w:hAnsi="Times New Roman" w:cs="Times New Roman"/>
                <w:bCs/>
                <w:lang w:val="uk-UA"/>
              </w:rPr>
            </w:pPr>
          </w:p>
          <w:p w14:paraId="18D74578" w14:textId="77777777" w:rsidR="006E7D31" w:rsidRPr="006E7D31" w:rsidRDefault="006E7D31" w:rsidP="006E7D31">
            <w:pPr>
              <w:jc w:val="both"/>
              <w:rPr>
                <w:rFonts w:ascii="Times New Roman" w:eastAsia="Calibri" w:hAnsi="Times New Roman" w:cs="Times New Roman"/>
                <w:bCs/>
                <w:lang w:val="uk-UA"/>
              </w:rPr>
            </w:pPr>
          </w:p>
          <w:p w14:paraId="1590CEC2" w14:textId="77777777" w:rsidR="006E7D31" w:rsidRPr="006E7D31" w:rsidRDefault="006E7D31" w:rsidP="006E7D31">
            <w:pPr>
              <w:jc w:val="both"/>
              <w:rPr>
                <w:rFonts w:ascii="Times New Roman" w:eastAsia="Calibri" w:hAnsi="Times New Roman" w:cs="Times New Roman"/>
                <w:bCs/>
                <w:lang w:val="uk-UA"/>
              </w:rPr>
            </w:pPr>
          </w:p>
          <w:p w14:paraId="6F58AADC" w14:textId="77777777" w:rsidR="006E7D31" w:rsidRPr="006E7D31" w:rsidRDefault="006E7D31" w:rsidP="006E7D31">
            <w:pPr>
              <w:jc w:val="both"/>
              <w:rPr>
                <w:rFonts w:ascii="Times New Roman" w:eastAsia="Calibri" w:hAnsi="Times New Roman" w:cs="Times New Roman"/>
                <w:bCs/>
                <w:lang w:val="uk-UA"/>
              </w:rPr>
            </w:pPr>
          </w:p>
          <w:p w14:paraId="379FB794" w14:textId="77777777" w:rsidR="006E7D31" w:rsidRPr="006E7D31" w:rsidRDefault="006E7D31" w:rsidP="006E7D31">
            <w:pPr>
              <w:jc w:val="both"/>
              <w:rPr>
                <w:rFonts w:ascii="Times New Roman" w:eastAsia="Calibri" w:hAnsi="Times New Roman" w:cs="Times New Roman"/>
                <w:bCs/>
                <w:lang w:val="uk-UA"/>
              </w:rPr>
            </w:pPr>
          </w:p>
          <w:p w14:paraId="055273C6" w14:textId="77777777" w:rsidR="006E7D31" w:rsidRPr="006E7D31" w:rsidRDefault="006E7D31" w:rsidP="006E7D31">
            <w:pPr>
              <w:jc w:val="both"/>
              <w:rPr>
                <w:rFonts w:ascii="Times New Roman" w:eastAsia="Calibri" w:hAnsi="Times New Roman" w:cs="Times New Roman"/>
                <w:bCs/>
                <w:lang w:val="uk-UA"/>
              </w:rPr>
            </w:pPr>
          </w:p>
          <w:p w14:paraId="47301F96" w14:textId="77777777" w:rsidR="006E7D31" w:rsidRPr="006E7D31" w:rsidRDefault="006E7D31" w:rsidP="006E7D31">
            <w:pPr>
              <w:jc w:val="both"/>
              <w:rPr>
                <w:rFonts w:ascii="Times New Roman" w:eastAsia="Calibri" w:hAnsi="Times New Roman" w:cs="Times New Roman"/>
                <w:bCs/>
                <w:lang w:val="uk-UA"/>
              </w:rPr>
            </w:pPr>
          </w:p>
          <w:p w14:paraId="1C38A139" w14:textId="77777777" w:rsidR="006E7D31" w:rsidRPr="006E7D31" w:rsidRDefault="006E7D31" w:rsidP="006E7D31">
            <w:pPr>
              <w:jc w:val="both"/>
              <w:rPr>
                <w:rFonts w:ascii="Times New Roman" w:eastAsia="Calibri" w:hAnsi="Times New Roman" w:cs="Times New Roman"/>
                <w:bCs/>
                <w:lang w:val="uk-UA"/>
              </w:rPr>
            </w:pPr>
          </w:p>
          <w:p w14:paraId="438DD87B" w14:textId="77777777" w:rsidR="006E7D31" w:rsidRPr="006E7D31" w:rsidRDefault="006E7D31" w:rsidP="006E7D31">
            <w:pPr>
              <w:jc w:val="both"/>
              <w:rPr>
                <w:rFonts w:ascii="Times New Roman" w:eastAsia="Calibri" w:hAnsi="Times New Roman" w:cs="Times New Roman"/>
                <w:bCs/>
                <w:lang w:val="uk-UA"/>
              </w:rPr>
            </w:pPr>
          </w:p>
          <w:p w14:paraId="33B6B92E" w14:textId="77777777" w:rsidR="006E7D31" w:rsidRPr="006E7D31" w:rsidRDefault="006E7D31" w:rsidP="006E7D31">
            <w:pPr>
              <w:jc w:val="both"/>
              <w:rPr>
                <w:rFonts w:ascii="Times New Roman" w:eastAsia="Calibri" w:hAnsi="Times New Roman" w:cs="Times New Roman"/>
                <w:bCs/>
                <w:lang w:val="uk-UA"/>
              </w:rPr>
            </w:pPr>
          </w:p>
          <w:p w14:paraId="03EAF308" w14:textId="77777777" w:rsidR="006E7D31" w:rsidRPr="006E7D31" w:rsidRDefault="006E7D31" w:rsidP="006E7D31">
            <w:pPr>
              <w:jc w:val="both"/>
              <w:rPr>
                <w:rFonts w:ascii="Times New Roman" w:eastAsia="Calibri" w:hAnsi="Times New Roman" w:cs="Times New Roman"/>
                <w:bCs/>
                <w:lang w:val="uk-UA"/>
              </w:rPr>
            </w:pPr>
          </w:p>
          <w:p w14:paraId="677A1ACC" w14:textId="77777777" w:rsidR="006E7D31" w:rsidRPr="006E7D31" w:rsidRDefault="006E7D31" w:rsidP="006E7D31">
            <w:pPr>
              <w:jc w:val="both"/>
              <w:rPr>
                <w:rFonts w:ascii="Times New Roman" w:eastAsia="Calibri" w:hAnsi="Times New Roman" w:cs="Times New Roman"/>
                <w:bCs/>
                <w:lang w:val="uk-UA"/>
              </w:rPr>
            </w:pPr>
          </w:p>
          <w:p w14:paraId="5262FA58" w14:textId="77777777" w:rsidR="006E7D31" w:rsidRPr="006E7D31" w:rsidRDefault="006E7D31" w:rsidP="006E7D31">
            <w:pPr>
              <w:jc w:val="both"/>
              <w:rPr>
                <w:rFonts w:ascii="Times New Roman" w:eastAsia="Calibri" w:hAnsi="Times New Roman" w:cs="Times New Roman"/>
                <w:bCs/>
                <w:lang w:val="uk-UA"/>
              </w:rPr>
            </w:pPr>
          </w:p>
          <w:p w14:paraId="3A2AF3EF" w14:textId="77777777" w:rsidR="006E7D31" w:rsidRPr="006E7D31" w:rsidRDefault="006E7D31" w:rsidP="006E7D31">
            <w:pPr>
              <w:jc w:val="both"/>
              <w:rPr>
                <w:rFonts w:ascii="Times New Roman" w:eastAsia="Calibri" w:hAnsi="Times New Roman" w:cs="Times New Roman"/>
                <w:bCs/>
                <w:lang w:val="uk-UA"/>
              </w:rPr>
            </w:pPr>
          </w:p>
          <w:p w14:paraId="1CDCFC3B" w14:textId="77777777" w:rsidR="006E7D31" w:rsidRPr="006E7D31" w:rsidRDefault="006E7D31" w:rsidP="006E7D31">
            <w:pPr>
              <w:jc w:val="both"/>
              <w:rPr>
                <w:rFonts w:ascii="Times New Roman" w:eastAsia="Calibri" w:hAnsi="Times New Roman" w:cs="Times New Roman"/>
                <w:bCs/>
                <w:lang w:val="uk-UA"/>
              </w:rPr>
            </w:pPr>
          </w:p>
          <w:p w14:paraId="64C52631" w14:textId="77777777" w:rsidR="006E7D31" w:rsidRPr="006E7D31" w:rsidRDefault="006E7D31" w:rsidP="006E7D31">
            <w:pPr>
              <w:jc w:val="both"/>
              <w:rPr>
                <w:rFonts w:ascii="Times New Roman" w:eastAsia="Calibri" w:hAnsi="Times New Roman" w:cs="Times New Roman"/>
                <w:bCs/>
                <w:lang w:val="uk-UA"/>
              </w:rPr>
            </w:pPr>
          </w:p>
          <w:p w14:paraId="7A571FEE" w14:textId="77777777" w:rsidR="006E7D31" w:rsidRPr="006E7D31" w:rsidRDefault="006E7D31" w:rsidP="006E7D31">
            <w:pPr>
              <w:jc w:val="both"/>
              <w:rPr>
                <w:rFonts w:ascii="Times New Roman" w:eastAsia="Calibri" w:hAnsi="Times New Roman" w:cs="Times New Roman"/>
                <w:bCs/>
                <w:lang w:val="uk-UA"/>
              </w:rPr>
            </w:pPr>
          </w:p>
          <w:p w14:paraId="7B70F082" w14:textId="77777777" w:rsidR="006E7D31" w:rsidRPr="006E7D31" w:rsidRDefault="006E7D31" w:rsidP="006E7D31">
            <w:pPr>
              <w:jc w:val="both"/>
              <w:rPr>
                <w:rFonts w:ascii="Times New Roman" w:eastAsia="Calibri" w:hAnsi="Times New Roman" w:cs="Times New Roman"/>
                <w:bCs/>
                <w:lang w:val="uk-UA"/>
              </w:rPr>
            </w:pPr>
          </w:p>
          <w:p w14:paraId="36C79F97"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w:t>
            </w:r>
          </w:p>
          <w:p w14:paraId="23424125"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10) план закриття об’єкта для відходів видобувної промисловості, включаючи рекультивацію, контроль та моніторинг та інші пост-експлуатаційні заходи відповідно до статті 42 цього Закону;</w:t>
            </w:r>
          </w:p>
          <w:p w14:paraId="3FC9E163" w14:textId="77777777" w:rsidR="006E7D31" w:rsidRPr="006E7D31" w:rsidRDefault="006E7D31" w:rsidP="006E7D31">
            <w:pPr>
              <w:jc w:val="both"/>
              <w:rPr>
                <w:rFonts w:ascii="Times New Roman" w:eastAsia="Calibri" w:hAnsi="Times New Roman" w:cs="Arial"/>
                <w:bCs/>
                <w:lang w:val="uk-UA"/>
              </w:rPr>
            </w:pPr>
          </w:p>
          <w:p w14:paraId="3ED86E9A" w14:textId="77777777" w:rsidR="006E7D31" w:rsidRPr="006E7D31" w:rsidRDefault="006E7D31" w:rsidP="006E7D31">
            <w:pPr>
              <w:jc w:val="both"/>
              <w:rPr>
                <w:rFonts w:ascii="Times New Roman" w:eastAsia="Calibri" w:hAnsi="Times New Roman" w:cs="Arial"/>
                <w:bCs/>
                <w:lang w:val="uk-UA"/>
              </w:rPr>
            </w:pPr>
          </w:p>
          <w:p w14:paraId="1017E968" w14:textId="77777777" w:rsidR="006E7D31" w:rsidRPr="006E7D31" w:rsidRDefault="006E7D31" w:rsidP="006E7D31">
            <w:pPr>
              <w:jc w:val="both"/>
              <w:rPr>
                <w:rFonts w:ascii="Times New Roman" w:eastAsia="Calibri" w:hAnsi="Times New Roman" w:cs="Arial"/>
                <w:bCs/>
                <w:lang w:val="uk-UA"/>
              </w:rPr>
            </w:pPr>
          </w:p>
          <w:p w14:paraId="0061FDFF" w14:textId="77777777" w:rsidR="006E7D31" w:rsidRPr="006E7D31" w:rsidRDefault="006E7D31" w:rsidP="006E7D31">
            <w:pPr>
              <w:jc w:val="both"/>
              <w:rPr>
                <w:rFonts w:ascii="Times New Roman" w:eastAsia="Calibri" w:hAnsi="Times New Roman" w:cs="Arial"/>
                <w:bCs/>
                <w:lang w:val="uk-UA"/>
              </w:rPr>
            </w:pPr>
          </w:p>
          <w:p w14:paraId="4A59D07D" w14:textId="77777777" w:rsidR="006E7D31" w:rsidRPr="006E7D31" w:rsidRDefault="006E7D31" w:rsidP="006E7D31">
            <w:pPr>
              <w:jc w:val="both"/>
              <w:rPr>
                <w:rFonts w:ascii="Times New Roman" w:eastAsia="Calibri" w:hAnsi="Times New Roman" w:cs="Arial"/>
                <w:bCs/>
                <w:lang w:val="uk-UA"/>
              </w:rPr>
            </w:pPr>
          </w:p>
          <w:p w14:paraId="72A035BB" w14:textId="77777777" w:rsidR="006E7D31" w:rsidRPr="006E7D31" w:rsidRDefault="006E7D31" w:rsidP="006E7D31">
            <w:pPr>
              <w:jc w:val="both"/>
              <w:rPr>
                <w:rFonts w:ascii="Times New Roman" w:eastAsia="Calibri" w:hAnsi="Times New Roman" w:cs="Arial"/>
                <w:bCs/>
                <w:lang w:val="uk-UA"/>
              </w:rPr>
            </w:pPr>
          </w:p>
          <w:p w14:paraId="073A4BDC" w14:textId="77777777" w:rsidR="006E7D31" w:rsidRPr="006E7D31" w:rsidRDefault="006E7D31" w:rsidP="006E7D31">
            <w:pPr>
              <w:jc w:val="both"/>
              <w:rPr>
                <w:rFonts w:ascii="Times New Roman" w:eastAsia="Calibri" w:hAnsi="Times New Roman" w:cs="Arial"/>
                <w:bCs/>
                <w:lang w:val="uk-UA"/>
              </w:rPr>
            </w:pPr>
          </w:p>
          <w:p w14:paraId="627CF363" w14:textId="77777777" w:rsidR="006E7D31" w:rsidRPr="006E7D31" w:rsidRDefault="006E7D31" w:rsidP="006E7D31">
            <w:pPr>
              <w:jc w:val="both"/>
              <w:rPr>
                <w:rFonts w:ascii="Times New Roman" w:eastAsia="Calibri" w:hAnsi="Times New Roman" w:cs="Times New Roman"/>
                <w:bCs/>
                <w:lang w:val="uk-UA"/>
              </w:rPr>
            </w:pPr>
          </w:p>
          <w:p w14:paraId="6E920D34"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w:t>
            </w:r>
          </w:p>
          <w:p w14:paraId="741187D6"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 xml:space="preserve">4. План управління відходами повинен містити достатньо інформації, щоб забезпечити можливість оцінити відповідність матеріально-технічної бази оператора заявленим видам та обсягам операцій з управління відходами видобувної промисловості та здатність оператора досягати завдань плану управління відходами та виконувати обов’язки, зазначені у статті 23 цього Закону. План управління відходами повинен пояснювати, зокрема, як обраний </w:t>
            </w:r>
            <w:r w:rsidRPr="006E7D31">
              <w:rPr>
                <w:rFonts w:ascii="Times New Roman" w:eastAsia="Calibri" w:hAnsi="Times New Roman" w:cs="Times New Roman"/>
                <w:bCs/>
                <w:lang w:val="uk-UA"/>
              </w:rPr>
              <w:lastRenderedPageBreak/>
              <w:t xml:space="preserve">варіант управління відходами видобувної промисловості та метод, що використовується для видобувної діяльності, сприятиме виконанню </w:t>
            </w:r>
            <w:r w:rsidRPr="006E7D31">
              <w:rPr>
                <w:rFonts w:ascii="Times New Roman" w:eastAsia="Calibri" w:hAnsi="Times New Roman" w:cs="Times New Roman"/>
                <w:b/>
                <w:strike/>
                <w:lang w:val="uk-UA"/>
              </w:rPr>
              <w:t>цілей плану</w:t>
            </w:r>
            <w:r w:rsidRPr="006E7D31">
              <w:rPr>
                <w:rFonts w:ascii="Times New Roman" w:eastAsia="Calibri" w:hAnsi="Times New Roman" w:cs="Times New Roman"/>
                <w:bCs/>
                <w:lang w:val="uk-UA"/>
              </w:rPr>
              <w:t xml:space="preserve"> управління відходами.</w:t>
            </w:r>
          </w:p>
          <w:p w14:paraId="5F9517FF" w14:textId="77777777" w:rsidR="006E7D31" w:rsidRPr="006E7D31" w:rsidRDefault="006E7D31" w:rsidP="006E7D31">
            <w:pPr>
              <w:jc w:val="both"/>
              <w:rPr>
                <w:rFonts w:ascii="Times New Roman" w:eastAsia="Calibri" w:hAnsi="Times New Roman" w:cs="Times New Roman"/>
                <w:bCs/>
                <w:lang w:val="uk-UA"/>
              </w:rPr>
            </w:pPr>
          </w:p>
          <w:p w14:paraId="75C68A32"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w:t>
            </w:r>
          </w:p>
          <w:p w14:paraId="5CB083F8"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 xml:space="preserve">8. План управління відходами погоджується уповноваженим територіальним органом протягом 20 робочих днів з дати отримання ним документів, передбачених частиною </w:t>
            </w:r>
            <w:r w:rsidRPr="006E7D31">
              <w:rPr>
                <w:rFonts w:ascii="Times New Roman" w:eastAsia="Calibri" w:hAnsi="Times New Roman" w:cs="Times New Roman"/>
                <w:b/>
                <w:strike/>
                <w:lang w:val="uk-UA"/>
              </w:rPr>
              <w:t>шостої</w:t>
            </w:r>
            <w:r w:rsidRPr="006E7D31">
              <w:rPr>
                <w:rFonts w:ascii="Times New Roman" w:eastAsia="Calibri" w:hAnsi="Times New Roman" w:cs="Times New Roman"/>
                <w:bCs/>
                <w:lang w:val="uk-UA"/>
              </w:rPr>
              <w:t xml:space="preserve"> цієї статті, відповідно до порядку розроблення, погодження, перегляду та вимог до змісту плану управління відходами видобувної промисловості, що затверджується центральним органом виконавчої влади, що забезпечує формування державної політики у сфері охорони навколишнього природного середовища.</w:t>
            </w:r>
          </w:p>
        </w:tc>
        <w:tc>
          <w:tcPr>
            <w:tcW w:w="5204" w:type="dxa"/>
            <w:tcMar>
              <w:top w:w="113" w:type="dxa"/>
              <w:bottom w:w="113" w:type="dxa"/>
            </w:tcMar>
          </w:tcPr>
          <w:p w14:paraId="7AC398D5"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
                <w:lang w:val="uk-UA"/>
              </w:rPr>
              <w:lastRenderedPageBreak/>
              <w:t>Стаття 27.</w:t>
            </w:r>
            <w:r w:rsidRPr="006E7D31">
              <w:rPr>
                <w:rFonts w:ascii="Times New Roman" w:eastAsia="Calibri" w:hAnsi="Times New Roman" w:cs="Times New Roman"/>
                <w:bCs/>
                <w:lang w:val="uk-UA"/>
              </w:rPr>
              <w:t xml:space="preserve"> План управління відходами видобувної промисловості.</w:t>
            </w:r>
          </w:p>
          <w:p w14:paraId="3CCB181E"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w:t>
            </w:r>
          </w:p>
          <w:p w14:paraId="566910BD"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3. План управління відходами повинен містити такі дані:</w:t>
            </w:r>
          </w:p>
          <w:p w14:paraId="17B3F456" w14:textId="77777777" w:rsidR="006E7D31" w:rsidRPr="006E7D31" w:rsidRDefault="006E7D31" w:rsidP="006E7D31">
            <w:pPr>
              <w:spacing w:after="120"/>
              <w:jc w:val="both"/>
              <w:rPr>
                <w:rFonts w:ascii="Times New Roman" w:eastAsia="Calibri" w:hAnsi="Times New Roman" w:cs="Times New Roman"/>
                <w:sz w:val="24"/>
                <w:szCs w:val="24"/>
                <w:lang w:val="uk-UA"/>
              </w:rPr>
            </w:pPr>
            <w:r w:rsidRPr="006E7D31">
              <w:rPr>
                <w:rFonts w:ascii="Times New Roman" w:eastAsia="Calibri" w:hAnsi="Times New Roman" w:cs="Times New Roman"/>
                <w:sz w:val="24"/>
                <w:szCs w:val="24"/>
                <w:lang w:val="uk-UA"/>
              </w:rPr>
              <w:t>1) ……;</w:t>
            </w:r>
          </w:p>
          <w:p w14:paraId="6DB13A44"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sz w:val="24"/>
                <w:szCs w:val="24"/>
                <w:lang w:val="uk-UA"/>
              </w:rPr>
              <w:t xml:space="preserve">3) відомості про заплановану матеріально-технічну базу для здійснення операцій з управління відходами видобувної промисловості </w:t>
            </w:r>
            <w:r w:rsidRPr="006E7D31">
              <w:rPr>
                <w:rFonts w:ascii="Times New Roman" w:eastAsia="Calibri" w:hAnsi="Times New Roman" w:cs="Times New Roman"/>
                <w:b/>
                <w:bCs/>
                <w:sz w:val="24"/>
                <w:szCs w:val="24"/>
                <w:lang w:val="uk-UA"/>
              </w:rPr>
              <w:t>або опис технології</w:t>
            </w:r>
            <w:r w:rsidRPr="006E7D31">
              <w:rPr>
                <w:rFonts w:ascii="Times New Roman" w:eastAsia="Times New Roman" w:hAnsi="Times New Roman" w:cs="Times New Roman"/>
                <w:b/>
                <w:bCs/>
                <w:sz w:val="24"/>
                <w:szCs w:val="24"/>
                <w:lang w:val="uk-UA"/>
              </w:rPr>
              <w:t xml:space="preserve"> </w:t>
            </w:r>
            <w:r w:rsidRPr="006E7D31">
              <w:rPr>
                <w:rFonts w:ascii="Times New Roman" w:eastAsia="Calibri" w:hAnsi="Times New Roman" w:cs="Times New Roman"/>
                <w:b/>
                <w:bCs/>
                <w:sz w:val="24"/>
                <w:szCs w:val="24"/>
                <w:lang w:val="uk-UA"/>
              </w:rPr>
              <w:t>операцій з управління відходами видобувної промисловості</w:t>
            </w:r>
            <w:r w:rsidRPr="006E7D31">
              <w:rPr>
                <w:rFonts w:ascii="Times New Roman" w:eastAsia="Times New Roman" w:hAnsi="Times New Roman" w:cs="Times New Roman"/>
                <w:b/>
                <w:bCs/>
                <w:sz w:val="24"/>
                <w:szCs w:val="24"/>
                <w:lang w:val="uk-UA"/>
              </w:rPr>
              <w:t xml:space="preserve"> </w:t>
            </w:r>
            <w:r w:rsidRPr="006E7D31">
              <w:rPr>
                <w:rFonts w:ascii="Times New Roman" w:eastAsia="Calibri" w:hAnsi="Times New Roman" w:cs="Times New Roman"/>
                <w:b/>
                <w:bCs/>
                <w:sz w:val="24"/>
                <w:szCs w:val="24"/>
                <w:lang w:val="uk-UA"/>
              </w:rPr>
              <w:t>для оператора, видобувна діяльність якого не призводить до утворення об’єкта для відходів видобувної промисловості</w:t>
            </w:r>
            <w:r w:rsidRPr="006E7D31">
              <w:rPr>
                <w:rFonts w:ascii="Times New Roman" w:eastAsia="Calibri" w:hAnsi="Times New Roman" w:cs="Times New Roman"/>
                <w:sz w:val="24"/>
                <w:szCs w:val="24"/>
                <w:lang w:val="uk-UA"/>
              </w:rPr>
              <w:t xml:space="preserve"> ;</w:t>
            </w:r>
          </w:p>
          <w:p w14:paraId="4315374B" w14:textId="77777777" w:rsidR="006E7D31" w:rsidRPr="006E7D31" w:rsidRDefault="006E7D31" w:rsidP="006E7D31">
            <w:pPr>
              <w:jc w:val="both"/>
              <w:rPr>
                <w:rFonts w:ascii="Times New Roman" w:eastAsia="Calibri" w:hAnsi="Times New Roman" w:cs="Times New Roman"/>
                <w:bCs/>
                <w:lang w:val="uk-UA"/>
              </w:rPr>
            </w:pPr>
          </w:p>
          <w:p w14:paraId="1FF70400" w14:textId="77777777" w:rsidR="006E7D31" w:rsidRPr="006E7D31" w:rsidRDefault="006E7D31" w:rsidP="006E7D31">
            <w:pPr>
              <w:jc w:val="both"/>
              <w:rPr>
                <w:rFonts w:ascii="Times New Roman" w:eastAsia="Calibri" w:hAnsi="Times New Roman" w:cs="Times New Roman"/>
                <w:bCs/>
                <w:lang w:val="uk-UA"/>
              </w:rPr>
            </w:pPr>
          </w:p>
          <w:p w14:paraId="62613FFA" w14:textId="77777777" w:rsidR="006E7D31" w:rsidRPr="006E7D31" w:rsidRDefault="006E7D31" w:rsidP="006E7D31">
            <w:pPr>
              <w:jc w:val="both"/>
              <w:rPr>
                <w:rFonts w:ascii="Times New Roman" w:eastAsia="Calibri" w:hAnsi="Times New Roman" w:cs="Times New Roman"/>
                <w:bCs/>
                <w:lang w:val="uk-UA"/>
              </w:rPr>
            </w:pPr>
          </w:p>
          <w:p w14:paraId="47E03AB4" w14:textId="77777777" w:rsidR="006E7D31" w:rsidRPr="006E7D31" w:rsidRDefault="006E7D31" w:rsidP="006E7D31">
            <w:pPr>
              <w:jc w:val="both"/>
              <w:rPr>
                <w:rFonts w:ascii="Times New Roman" w:eastAsia="Calibri" w:hAnsi="Times New Roman" w:cs="Times New Roman"/>
                <w:bCs/>
                <w:lang w:val="uk-UA"/>
              </w:rPr>
            </w:pPr>
          </w:p>
          <w:p w14:paraId="0038DFEA" w14:textId="77777777" w:rsidR="006E7D31" w:rsidRPr="006E7D31" w:rsidRDefault="006E7D31" w:rsidP="006E7D31">
            <w:pPr>
              <w:jc w:val="both"/>
              <w:rPr>
                <w:rFonts w:ascii="Times New Roman" w:eastAsia="Calibri" w:hAnsi="Times New Roman" w:cs="Times New Roman"/>
                <w:bCs/>
                <w:lang w:val="uk-UA"/>
              </w:rPr>
            </w:pPr>
          </w:p>
          <w:p w14:paraId="20F2C34A" w14:textId="77777777" w:rsidR="006E7D31" w:rsidRPr="006E7D31" w:rsidRDefault="006E7D31" w:rsidP="006E7D31">
            <w:pPr>
              <w:jc w:val="both"/>
              <w:rPr>
                <w:rFonts w:ascii="Times New Roman" w:eastAsia="Calibri" w:hAnsi="Times New Roman" w:cs="Times New Roman"/>
                <w:bCs/>
                <w:lang w:val="uk-UA"/>
              </w:rPr>
            </w:pPr>
          </w:p>
          <w:p w14:paraId="1C3AB8F7" w14:textId="77777777" w:rsidR="006E7D31" w:rsidRPr="006E7D31" w:rsidRDefault="006E7D31" w:rsidP="006E7D31">
            <w:pPr>
              <w:jc w:val="both"/>
              <w:rPr>
                <w:rFonts w:ascii="Times New Roman" w:eastAsia="Calibri" w:hAnsi="Times New Roman" w:cs="Times New Roman"/>
                <w:bCs/>
                <w:lang w:val="uk-UA"/>
              </w:rPr>
            </w:pPr>
          </w:p>
          <w:p w14:paraId="13D69DBF" w14:textId="77777777" w:rsidR="006E7D31" w:rsidRPr="006E7D31" w:rsidRDefault="006E7D31" w:rsidP="006E7D31">
            <w:pPr>
              <w:jc w:val="both"/>
              <w:rPr>
                <w:rFonts w:ascii="Times New Roman" w:eastAsia="Calibri" w:hAnsi="Times New Roman" w:cs="Times New Roman"/>
                <w:bCs/>
                <w:lang w:val="uk-UA"/>
              </w:rPr>
            </w:pPr>
          </w:p>
          <w:p w14:paraId="2B6E5CD7" w14:textId="77777777" w:rsidR="006E7D31" w:rsidRPr="006E7D31" w:rsidRDefault="006E7D31" w:rsidP="006E7D31">
            <w:pPr>
              <w:jc w:val="both"/>
              <w:rPr>
                <w:rFonts w:ascii="Times New Roman" w:eastAsia="Calibri" w:hAnsi="Times New Roman" w:cs="Times New Roman"/>
                <w:bCs/>
                <w:lang w:val="uk-UA"/>
              </w:rPr>
            </w:pPr>
          </w:p>
          <w:p w14:paraId="43EC5D47" w14:textId="77777777" w:rsidR="006E7D31" w:rsidRPr="006E7D31" w:rsidRDefault="006E7D31" w:rsidP="006E7D31">
            <w:pPr>
              <w:jc w:val="both"/>
              <w:rPr>
                <w:rFonts w:ascii="Times New Roman" w:eastAsia="Calibri" w:hAnsi="Times New Roman" w:cs="Times New Roman"/>
                <w:bCs/>
                <w:lang w:val="uk-UA"/>
              </w:rPr>
            </w:pPr>
          </w:p>
          <w:p w14:paraId="5DC336F8" w14:textId="77777777" w:rsidR="006E7D31" w:rsidRPr="006E7D31" w:rsidRDefault="006E7D31" w:rsidP="006E7D31">
            <w:pPr>
              <w:jc w:val="both"/>
              <w:rPr>
                <w:rFonts w:ascii="Times New Roman" w:eastAsia="Calibri" w:hAnsi="Times New Roman" w:cs="Times New Roman"/>
                <w:bCs/>
                <w:lang w:val="uk-UA"/>
              </w:rPr>
            </w:pPr>
          </w:p>
          <w:p w14:paraId="2520C18E" w14:textId="77777777" w:rsidR="006E7D31" w:rsidRPr="006E7D31" w:rsidRDefault="006E7D31" w:rsidP="006E7D31">
            <w:pPr>
              <w:jc w:val="both"/>
              <w:rPr>
                <w:rFonts w:ascii="Times New Roman" w:eastAsia="Calibri" w:hAnsi="Times New Roman" w:cs="Times New Roman"/>
                <w:bCs/>
                <w:lang w:val="uk-UA"/>
              </w:rPr>
            </w:pPr>
          </w:p>
          <w:p w14:paraId="74AE28EB" w14:textId="77777777" w:rsidR="006E7D31" w:rsidRPr="006E7D31" w:rsidRDefault="006E7D31" w:rsidP="006E7D31">
            <w:pPr>
              <w:jc w:val="both"/>
              <w:rPr>
                <w:rFonts w:ascii="Times New Roman" w:eastAsia="Calibri" w:hAnsi="Times New Roman" w:cs="Times New Roman"/>
                <w:bCs/>
                <w:lang w:val="uk-UA"/>
              </w:rPr>
            </w:pPr>
          </w:p>
          <w:p w14:paraId="5864B263" w14:textId="77777777" w:rsidR="006E7D31" w:rsidRPr="006E7D31" w:rsidRDefault="006E7D31" w:rsidP="006E7D31">
            <w:pPr>
              <w:jc w:val="both"/>
              <w:rPr>
                <w:rFonts w:ascii="Times New Roman" w:eastAsia="Calibri" w:hAnsi="Times New Roman" w:cs="Times New Roman"/>
                <w:bCs/>
                <w:lang w:val="uk-UA"/>
              </w:rPr>
            </w:pPr>
          </w:p>
          <w:p w14:paraId="2A1C52EA" w14:textId="77777777" w:rsidR="006E7D31" w:rsidRPr="006E7D31" w:rsidRDefault="006E7D31" w:rsidP="006E7D31">
            <w:pPr>
              <w:jc w:val="both"/>
              <w:rPr>
                <w:rFonts w:ascii="Times New Roman" w:eastAsia="Calibri" w:hAnsi="Times New Roman" w:cs="Times New Roman"/>
                <w:bCs/>
                <w:lang w:val="uk-UA"/>
              </w:rPr>
            </w:pPr>
          </w:p>
          <w:p w14:paraId="1BA59169" w14:textId="77777777" w:rsidR="006E7D31" w:rsidRPr="006E7D31" w:rsidRDefault="006E7D31" w:rsidP="006E7D31">
            <w:pPr>
              <w:jc w:val="both"/>
              <w:rPr>
                <w:rFonts w:ascii="Times New Roman" w:eastAsia="Calibri" w:hAnsi="Times New Roman" w:cs="Times New Roman"/>
                <w:bCs/>
                <w:lang w:val="uk-UA"/>
              </w:rPr>
            </w:pPr>
          </w:p>
          <w:p w14:paraId="39C817AD" w14:textId="77777777" w:rsidR="006E7D31" w:rsidRPr="006E7D31" w:rsidRDefault="006E7D31" w:rsidP="006E7D31">
            <w:pPr>
              <w:jc w:val="both"/>
              <w:rPr>
                <w:rFonts w:ascii="Times New Roman" w:eastAsia="Calibri" w:hAnsi="Times New Roman" w:cs="Times New Roman"/>
                <w:bCs/>
                <w:lang w:val="uk-UA"/>
              </w:rPr>
            </w:pPr>
          </w:p>
          <w:p w14:paraId="4C4119F8"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w:t>
            </w:r>
          </w:p>
          <w:p w14:paraId="788E1BED"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 xml:space="preserve">10) </w:t>
            </w:r>
            <w:r w:rsidRPr="006E7D31">
              <w:rPr>
                <w:rFonts w:ascii="Times New Roman" w:eastAsia="Calibri" w:hAnsi="Times New Roman" w:cs="Times New Roman"/>
                <w:b/>
                <w:lang w:val="uk-UA"/>
              </w:rPr>
              <w:t xml:space="preserve">Для об’єктів, строк експлуатації яких складає менше, ніж 2 роки з дати подання Плану управління відходами, - </w:t>
            </w:r>
            <w:r w:rsidRPr="006E7D31">
              <w:rPr>
                <w:rFonts w:ascii="Times New Roman" w:eastAsia="Calibri" w:hAnsi="Times New Roman" w:cs="Times New Roman"/>
                <w:bCs/>
                <w:lang w:val="uk-UA"/>
              </w:rPr>
              <w:t xml:space="preserve">план закриття об’єкта для відходів видобувної промисловості, включаючи рекультивацію, контроль та моніторинг та інші пост-експлуатаційні заходи відповідно до статті 42 цього Закону. </w:t>
            </w:r>
            <w:r w:rsidRPr="006E7D31">
              <w:rPr>
                <w:rFonts w:ascii="Times New Roman" w:eastAsia="Calibri" w:hAnsi="Times New Roman" w:cs="Times New Roman"/>
                <w:b/>
                <w:lang w:val="uk-UA"/>
              </w:rPr>
              <w:t>Для об’єктів, строк експлуатації яких складає більше 2 років з дати подання Плану управління відходами, - попередній план закриття об’єкта для відходів видобувної промисловості</w:t>
            </w:r>
            <w:r w:rsidRPr="006E7D31">
              <w:rPr>
                <w:rFonts w:ascii="Times New Roman" w:eastAsia="Calibri" w:hAnsi="Times New Roman" w:cs="Times New Roman"/>
                <w:bCs/>
                <w:lang w:val="uk-UA"/>
              </w:rPr>
              <w:t>;</w:t>
            </w:r>
          </w:p>
          <w:p w14:paraId="7ED25552"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w:t>
            </w:r>
          </w:p>
          <w:p w14:paraId="66201F4D"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 xml:space="preserve">4. План управління відходами повинен містити достатньо інформації, щоб забезпечити можливість оцінити відповідність матеріально-технічної бази оператора заявленим видам та обсягам операцій з управління відходами видобувної промисловості та здатність оператора досягати завдань плану управління відходами та виконувати обов’язки, зазначені у статті 23 цього Закону. План управління відходами повинен пояснювати, зокрема, як обраний варіант управління відходами видобувної </w:t>
            </w:r>
            <w:r w:rsidRPr="006E7D31">
              <w:rPr>
                <w:rFonts w:ascii="Times New Roman" w:eastAsia="Calibri" w:hAnsi="Times New Roman" w:cs="Times New Roman"/>
                <w:bCs/>
                <w:lang w:val="uk-UA"/>
              </w:rPr>
              <w:lastRenderedPageBreak/>
              <w:t xml:space="preserve">промисловості та метод, що використовується для видобувної діяльності, сприятиме виконанню </w:t>
            </w:r>
            <w:r w:rsidRPr="006E7D31">
              <w:rPr>
                <w:rFonts w:ascii="Times New Roman" w:eastAsia="Calibri" w:hAnsi="Times New Roman" w:cs="Times New Roman"/>
                <w:b/>
                <w:lang w:val="uk-UA"/>
              </w:rPr>
              <w:t xml:space="preserve">заходів, передбачених планом </w:t>
            </w:r>
            <w:r w:rsidRPr="006E7D31">
              <w:rPr>
                <w:rFonts w:ascii="Times New Roman" w:eastAsia="Calibri" w:hAnsi="Times New Roman" w:cs="Times New Roman"/>
                <w:bCs/>
                <w:lang w:val="uk-UA"/>
              </w:rPr>
              <w:t>управління відходами.</w:t>
            </w:r>
          </w:p>
          <w:p w14:paraId="795DB831"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w:t>
            </w:r>
          </w:p>
          <w:p w14:paraId="1B702D3C"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 xml:space="preserve">8. План управління відходами погоджується уповноваженим територіальним органом протягом 20 робочих днів з дати отримання ним документів, передбачених частиною </w:t>
            </w:r>
            <w:proofErr w:type="spellStart"/>
            <w:r w:rsidRPr="006E7D31">
              <w:rPr>
                <w:rFonts w:ascii="Times New Roman" w:eastAsia="Calibri" w:hAnsi="Times New Roman" w:cs="Times New Roman"/>
                <w:b/>
                <w:lang w:val="ru-RU"/>
              </w:rPr>
              <w:t>третьою</w:t>
            </w:r>
            <w:proofErr w:type="spellEnd"/>
            <w:r w:rsidRPr="006E7D31">
              <w:rPr>
                <w:rFonts w:ascii="Times New Roman" w:eastAsia="Calibri" w:hAnsi="Times New Roman" w:cs="Times New Roman"/>
                <w:bCs/>
                <w:lang w:val="uk-UA"/>
              </w:rPr>
              <w:t xml:space="preserve"> цієї статті, відповідно до порядку розроблення, погодження, перегляду та вимог до змісту плану управління відходами видобувної промисловості, що затверджується центральним органом виконавчої влади, що забезпечує формування державної політики у сфері охорони навколишнього природного середовища.</w:t>
            </w:r>
          </w:p>
        </w:tc>
        <w:tc>
          <w:tcPr>
            <w:tcW w:w="4876" w:type="dxa"/>
            <w:tcMar>
              <w:top w:w="113" w:type="dxa"/>
              <w:bottom w:w="113" w:type="dxa"/>
            </w:tcMar>
          </w:tcPr>
          <w:p w14:paraId="39840CF9"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lastRenderedPageBreak/>
              <w:t xml:space="preserve">Відповідно до технології амбарного способу буріння, шламові </w:t>
            </w:r>
            <w:proofErr w:type="spellStart"/>
            <w:r w:rsidRPr="006E7D31">
              <w:rPr>
                <w:rFonts w:ascii="Times New Roman" w:eastAsia="Calibri" w:hAnsi="Times New Roman" w:cs="Times New Roman"/>
                <w:bCs/>
                <w:lang w:val="uk-UA"/>
              </w:rPr>
              <w:t>амбари</w:t>
            </w:r>
            <w:proofErr w:type="spellEnd"/>
            <w:r w:rsidRPr="006E7D31">
              <w:rPr>
                <w:rFonts w:ascii="Times New Roman" w:eastAsia="Calibri" w:hAnsi="Times New Roman" w:cs="Times New Roman"/>
                <w:bCs/>
                <w:lang w:val="uk-UA"/>
              </w:rPr>
              <w:t xml:space="preserve">  є тимчасовими технологічними спорудами для накопичення, зберігання, нейтралізації та захоронення відходів буріння. Тимчасове використання земельної ділянки під буровий майданчик, у </w:t>
            </w:r>
            <w:proofErr w:type="spellStart"/>
            <w:r w:rsidRPr="006E7D31">
              <w:rPr>
                <w:rFonts w:ascii="Times New Roman" w:eastAsia="Calibri" w:hAnsi="Times New Roman" w:cs="Times New Roman"/>
                <w:bCs/>
                <w:lang w:val="uk-UA"/>
              </w:rPr>
              <w:t>т.ч</w:t>
            </w:r>
            <w:proofErr w:type="spellEnd"/>
            <w:r w:rsidRPr="006E7D31">
              <w:rPr>
                <w:rFonts w:ascii="Times New Roman" w:eastAsia="Calibri" w:hAnsi="Times New Roman" w:cs="Times New Roman"/>
                <w:bCs/>
                <w:lang w:val="uk-UA"/>
              </w:rPr>
              <w:t xml:space="preserve">. під шламові </w:t>
            </w:r>
            <w:proofErr w:type="spellStart"/>
            <w:r w:rsidRPr="006E7D31">
              <w:rPr>
                <w:rFonts w:ascii="Times New Roman" w:eastAsia="Calibri" w:hAnsi="Times New Roman" w:cs="Times New Roman"/>
                <w:bCs/>
                <w:lang w:val="uk-UA"/>
              </w:rPr>
              <w:t>амбари</w:t>
            </w:r>
            <w:proofErr w:type="spellEnd"/>
            <w:r w:rsidRPr="006E7D31">
              <w:rPr>
                <w:rFonts w:ascii="Times New Roman" w:eastAsia="Calibri" w:hAnsi="Times New Roman" w:cs="Times New Roman"/>
                <w:bCs/>
                <w:lang w:val="uk-UA"/>
              </w:rPr>
              <w:t xml:space="preserve"> здійснюється без зміни її цільового призначення.</w:t>
            </w:r>
          </w:p>
          <w:p w14:paraId="19F26C73"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 xml:space="preserve">Після завершення буріння свердловини проводиться демонтаж бурового обладнання, оброблення відходів буріння (нейтралізація, захоронення відходів (що не є небезпечними) в шламових </w:t>
            </w:r>
            <w:proofErr w:type="spellStart"/>
            <w:r w:rsidRPr="006E7D31">
              <w:rPr>
                <w:rFonts w:ascii="Times New Roman" w:eastAsia="Calibri" w:hAnsi="Times New Roman" w:cs="Times New Roman"/>
                <w:bCs/>
                <w:lang w:val="uk-UA"/>
              </w:rPr>
              <w:t>амбарах</w:t>
            </w:r>
            <w:proofErr w:type="spellEnd"/>
            <w:r w:rsidRPr="006E7D31">
              <w:rPr>
                <w:rFonts w:ascii="Times New Roman" w:eastAsia="Calibri" w:hAnsi="Times New Roman" w:cs="Times New Roman"/>
                <w:bCs/>
                <w:lang w:val="uk-UA"/>
              </w:rPr>
              <w:t xml:space="preserve"> безпосередньо на буровому майданчику). Після нейтралізації та захоронення відходів буріння проводиться технічна і біологічна рекультивація земельної ділянки у </w:t>
            </w:r>
            <w:proofErr w:type="spellStart"/>
            <w:r w:rsidRPr="006E7D31">
              <w:rPr>
                <w:rFonts w:ascii="Times New Roman" w:eastAsia="Calibri" w:hAnsi="Times New Roman" w:cs="Times New Roman"/>
                <w:bCs/>
                <w:lang w:val="uk-UA"/>
              </w:rPr>
              <w:t>т.ч</w:t>
            </w:r>
            <w:proofErr w:type="spellEnd"/>
            <w:r w:rsidRPr="006E7D31">
              <w:rPr>
                <w:rFonts w:ascii="Times New Roman" w:eastAsia="Calibri" w:hAnsi="Times New Roman" w:cs="Times New Roman"/>
                <w:bCs/>
                <w:lang w:val="uk-UA"/>
              </w:rPr>
              <w:t xml:space="preserve">. яка була зайнята під шламові </w:t>
            </w:r>
            <w:proofErr w:type="spellStart"/>
            <w:r w:rsidRPr="006E7D31">
              <w:rPr>
                <w:rFonts w:ascii="Times New Roman" w:eastAsia="Calibri" w:hAnsi="Times New Roman" w:cs="Times New Roman"/>
                <w:bCs/>
                <w:lang w:val="uk-UA"/>
              </w:rPr>
              <w:t>амбари</w:t>
            </w:r>
            <w:proofErr w:type="spellEnd"/>
            <w:r w:rsidRPr="006E7D31">
              <w:rPr>
                <w:rFonts w:ascii="Times New Roman" w:eastAsia="Calibri" w:hAnsi="Times New Roman" w:cs="Times New Roman"/>
                <w:bCs/>
                <w:lang w:val="uk-UA"/>
              </w:rPr>
              <w:t xml:space="preserve">. Земельна </w:t>
            </w:r>
            <w:r w:rsidRPr="006E7D31">
              <w:rPr>
                <w:rFonts w:ascii="Times New Roman" w:eastAsia="Calibri" w:hAnsi="Times New Roman" w:cs="Times New Roman"/>
                <w:bCs/>
                <w:lang w:val="uk-UA"/>
              </w:rPr>
              <w:lastRenderedPageBreak/>
              <w:t>ділянка повертається власнику для її подальшого використання за цільовим призначенням.</w:t>
            </w:r>
          </w:p>
          <w:p w14:paraId="04372FE7"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Відповідно до Національного переліку відходів, затвердженого постановою Кабінету Міністрів України від 20 жовтня 2023 р. № 1102 бурові розчини та інші відходи буріння за відсутності у їх складі нафтопродуктів, небезпечних хімічних речовин є не небезпечними.</w:t>
            </w:r>
          </w:p>
          <w:p w14:paraId="54356644"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 xml:space="preserve">Фактично, управління буровими відходами при амбарному способі буріння здійснюється шляхом застосування коагулянтів, флокулянтів, нейтралізації рахунок прискорення біологічного розкладу органічних </w:t>
            </w:r>
            <w:proofErr w:type="spellStart"/>
            <w:r w:rsidRPr="006E7D31">
              <w:rPr>
                <w:rFonts w:ascii="Times New Roman" w:eastAsia="Calibri" w:hAnsi="Times New Roman" w:cs="Times New Roman"/>
                <w:bCs/>
                <w:lang w:val="uk-UA"/>
              </w:rPr>
              <w:t>сполук</w:t>
            </w:r>
            <w:proofErr w:type="spellEnd"/>
            <w:r w:rsidRPr="006E7D31">
              <w:rPr>
                <w:rFonts w:ascii="Times New Roman" w:eastAsia="Calibri" w:hAnsi="Times New Roman" w:cs="Times New Roman"/>
                <w:bCs/>
                <w:lang w:val="uk-UA"/>
              </w:rPr>
              <w:t>. Дана технологія не передбачає наявності матеріально-технічної бази для здійснення операцій з управління відходами видобувної промисловості.</w:t>
            </w:r>
          </w:p>
          <w:p w14:paraId="1FA12522" w14:textId="77777777" w:rsidR="006E7D31" w:rsidRPr="006E7D31" w:rsidRDefault="006E7D31" w:rsidP="006E7D31">
            <w:pPr>
              <w:jc w:val="both"/>
              <w:rPr>
                <w:rFonts w:ascii="Times New Roman" w:eastAsia="Calibri" w:hAnsi="Times New Roman" w:cs="Times New Roman"/>
                <w:bCs/>
                <w:lang w:val="uk-UA"/>
              </w:rPr>
            </w:pPr>
          </w:p>
          <w:p w14:paraId="041A4872"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Необхідність застосування реалістичних вимог (неможливо розробити план закриття об’єкту у разі відсутності розуміння його фізичних параметрів на момент закриття) та уникнення багатомільйонних витрат на розробку документації, що не буде мати у майбутньому ніякої практичної цінності (оскільки не буде відповідати дійсності вже за декілька років).</w:t>
            </w:r>
          </w:p>
          <w:p w14:paraId="7F59EEA3" w14:textId="77777777" w:rsidR="006E7D31" w:rsidRPr="006E7D31" w:rsidRDefault="006E7D31" w:rsidP="006E7D31">
            <w:pPr>
              <w:jc w:val="both"/>
              <w:rPr>
                <w:rFonts w:ascii="Times New Roman" w:eastAsia="Calibri" w:hAnsi="Times New Roman" w:cs="Times New Roman"/>
                <w:bCs/>
                <w:lang w:val="uk-UA"/>
              </w:rPr>
            </w:pPr>
          </w:p>
          <w:p w14:paraId="3824F061" w14:textId="77777777" w:rsidR="006E7D31" w:rsidRPr="006E7D31" w:rsidRDefault="006E7D31" w:rsidP="006E7D31">
            <w:pPr>
              <w:jc w:val="both"/>
              <w:rPr>
                <w:rFonts w:ascii="Times New Roman" w:eastAsia="Calibri" w:hAnsi="Times New Roman" w:cs="Times New Roman"/>
                <w:bCs/>
                <w:lang w:val="uk-UA"/>
              </w:rPr>
            </w:pPr>
          </w:p>
          <w:p w14:paraId="7C269B2B" w14:textId="77777777" w:rsidR="006E7D31" w:rsidRPr="006E7D31" w:rsidRDefault="006E7D31" w:rsidP="006E7D31">
            <w:pPr>
              <w:jc w:val="both"/>
              <w:rPr>
                <w:rFonts w:ascii="Times New Roman" w:eastAsia="Calibri" w:hAnsi="Times New Roman" w:cs="Times New Roman"/>
                <w:bCs/>
                <w:lang w:val="uk-UA"/>
              </w:rPr>
            </w:pPr>
          </w:p>
          <w:p w14:paraId="701BA9F8" w14:textId="77777777" w:rsidR="006E7D31" w:rsidRPr="006E7D31" w:rsidRDefault="006E7D31" w:rsidP="006E7D31">
            <w:pPr>
              <w:jc w:val="both"/>
              <w:rPr>
                <w:rFonts w:ascii="Times New Roman" w:eastAsia="Calibri" w:hAnsi="Times New Roman" w:cs="Times New Roman"/>
                <w:bCs/>
                <w:lang w:val="uk-UA"/>
              </w:rPr>
            </w:pPr>
          </w:p>
          <w:p w14:paraId="705477EA"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У Законі не зазначено необхідність визначення цілей Плану управління відходами. У п.2 статті 27 йдеться про завдання Плану управління відходами. Тому задля уникнення різночитань та зловживань пропонується замінити «цілей» на «заходів, передбачених Планом управління відходами».</w:t>
            </w:r>
          </w:p>
          <w:p w14:paraId="738950B4" w14:textId="77777777" w:rsidR="006E7D31" w:rsidRPr="006E7D31" w:rsidRDefault="006E7D31" w:rsidP="006E7D31">
            <w:pPr>
              <w:jc w:val="both"/>
              <w:rPr>
                <w:rFonts w:ascii="Times New Roman" w:eastAsia="Calibri" w:hAnsi="Times New Roman" w:cs="Times New Roman"/>
                <w:bCs/>
                <w:lang w:val="uk-UA"/>
              </w:rPr>
            </w:pPr>
          </w:p>
          <w:p w14:paraId="75E9FD9A" w14:textId="77777777" w:rsidR="006E7D31" w:rsidRPr="006E7D31" w:rsidRDefault="006E7D31" w:rsidP="006E7D31">
            <w:pPr>
              <w:jc w:val="both"/>
              <w:rPr>
                <w:rFonts w:ascii="Times New Roman" w:eastAsia="Calibri" w:hAnsi="Times New Roman" w:cs="Times New Roman"/>
                <w:bCs/>
                <w:lang w:val="uk-UA"/>
              </w:rPr>
            </w:pPr>
          </w:p>
          <w:p w14:paraId="2CB2F2A9" w14:textId="77777777" w:rsidR="006E7D31" w:rsidRPr="006E7D31" w:rsidRDefault="006E7D31" w:rsidP="006E7D31">
            <w:pPr>
              <w:jc w:val="both"/>
              <w:rPr>
                <w:rFonts w:ascii="Times New Roman" w:eastAsia="Calibri" w:hAnsi="Times New Roman" w:cs="Times New Roman"/>
                <w:bCs/>
                <w:lang w:val="uk-UA"/>
              </w:rPr>
            </w:pPr>
          </w:p>
          <w:p w14:paraId="6813FEA8" w14:textId="77777777" w:rsidR="006E7D31" w:rsidRPr="006E7D31" w:rsidRDefault="006E7D31" w:rsidP="006E7D31">
            <w:pPr>
              <w:jc w:val="both"/>
              <w:rPr>
                <w:rFonts w:ascii="Times New Roman" w:eastAsia="Calibri" w:hAnsi="Times New Roman" w:cs="Times New Roman"/>
                <w:bCs/>
                <w:lang w:val="uk-UA"/>
              </w:rPr>
            </w:pPr>
          </w:p>
          <w:p w14:paraId="621D54E3" w14:textId="77777777" w:rsidR="006E7D31" w:rsidRPr="006E7D31" w:rsidRDefault="006E7D31" w:rsidP="006E7D31">
            <w:pPr>
              <w:jc w:val="both"/>
              <w:rPr>
                <w:rFonts w:ascii="Times New Roman" w:eastAsia="Calibri" w:hAnsi="Times New Roman" w:cs="Times New Roman"/>
                <w:bCs/>
                <w:lang w:val="uk-UA"/>
              </w:rPr>
            </w:pPr>
          </w:p>
          <w:p w14:paraId="1A4E6AD9" w14:textId="77777777" w:rsidR="006E7D31" w:rsidRPr="006E7D31" w:rsidRDefault="006E7D31" w:rsidP="006E7D31">
            <w:pPr>
              <w:jc w:val="both"/>
              <w:rPr>
                <w:rFonts w:ascii="Times New Roman" w:eastAsia="Calibri" w:hAnsi="Times New Roman" w:cs="Times New Roman"/>
                <w:bCs/>
                <w:lang w:val="uk-UA"/>
              </w:rPr>
            </w:pPr>
          </w:p>
          <w:p w14:paraId="4D65CD44" w14:textId="77777777" w:rsidR="006E7D31" w:rsidRPr="006E7D31" w:rsidRDefault="006E7D31" w:rsidP="006E7D31">
            <w:pPr>
              <w:jc w:val="both"/>
              <w:rPr>
                <w:rFonts w:ascii="Times New Roman" w:eastAsia="Calibri" w:hAnsi="Times New Roman" w:cs="Times New Roman"/>
                <w:bCs/>
                <w:lang w:val="uk-UA"/>
              </w:rPr>
            </w:pPr>
          </w:p>
          <w:p w14:paraId="558079A7" w14:textId="77777777" w:rsidR="006E7D31" w:rsidRPr="006E7D31" w:rsidRDefault="006E7D31" w:rsidP="006E7D31">
            <w:pPr>
              <w:jc w:val="both"/>
              <w:rPr>
                <w:rFonts w:ascii="Times New Roman" w:eastAsia="Calibri" w:hAnsi="Times New Roman" w:cs="Times New Roman"/>
                <w:bCs/>
                <w:lang w:val="uk-UA"/>
              </w:rPr>
            </w:pPr>
          </w:p>
          <w:p w14:paraId="3CC7CE3D" w14:textId="77777777" w:rsidR="006E7D31" w:rsidRPr="006E7D31" w:rsidRDefault="006E7D31" w:rsidP="006E7D31">
            <w:pPr>
              <w:jc w:val="both"/>
              <w:rPr>
                <w:rFonts w:ascii="Times New Roman" w:eastAsia="Calibri" w:hAnsi="Times New Roman" w:cs="Times New Roman"/>
                <w:bCs/>
                <w:lang w:val="uk-UA"/>
              </w:rPr>
            </w:pPr>
          </w:p>
          <w:p w14:paraId="583FDA71" w14:textId="77777777" w:rsidR="006E7D31" w:rsidRPr="006E7D31" w:rsidRDefault="006E7D31" w:rsidP="006E7D31">
            <w:pPr>
              <w:jc w:val="both"/>
              <w:rPr>
                <w:rFonts w:ascii="Times New Roman" w:eastAsia="Calibri" w:hAnsi="Times New Roman" w:cs="Times New Roman"/>
                <w:bCs/>
                <w:lang w:val="uk-UA"/>
              </w:rPr>
            </w:pPr>
          </w:p>
          <w:p w14:paraId="24AC0A8D"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Необхідність виправлення суто технічної помилки, оскільки перелік документів передбачений саме частиною сьомою цієї статті.</w:t>
            </w:r>
          </w:p>
        </w:tc>
      </w:tr>
      <w:tr w:rsidR="006E7D31" w:rsidRPr="006D07E2" w14:paraId="6A9738E2" w14:textId="77777777" w:rsidTr="008E3E74">
        <w:tc>
          <w:tcPr>
            <w:tcW w:w="5203" w:type="dxa"/>
            <w:tcMar>
              <w:top w:w="113" w:type="dxa"/>
              <w:bottom w:w="113" w:type="dxa"/>
            </w:tcMar>
          </w:tcPr>
          <w:p w14:paraId="44AF510A"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
                <w:lang w:val="uk-UA"/>
              </w:rPr>
              <w:lastRenderedPageBreak/>
              <w:t xml:space="preserve">Стаття 36. </w:t>
            </w:r>
            <w:r w:rsidRPr="006E7D31">
              <w:rPr>
                <w:rFonts w:ascii="Times New Roman" w:eastAsia="Calibri" w:hAnsi="Times New Roman" w:cs="Times New Roman"/>
                <w:bCs/>
                <w:lang w:val="uk-UA"/>
              </w:rPr>
              <w:t>Анулювання дозволу на об’єкт для відходів видобувної промисловості.</w:t>
            </w:r>
          </w:p>
          <w:p w14:paraId="14C4BC96"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1. Уповноважений орган анулює дозвіл на об’єкт для відходів видобувної промисловості у таких випадках:</w:t>
            </w:r>
          </w:p>
          <w:p w14:paraId="5A8372B3"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w:t>
            </w:r>
          </w:p>
          <w:p w14:paraId="7FD41D4E"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 xml:space="preserve">4) невиконання оператором у встановлений строк вимог припису щодо усунення порушень вимог законодавства у сфері управління відходами видобувної промисловості, у тому числі вимог щодо цивільного захисту, промислової безпеки, геологічного вивчення та раціонального використання надр, вимог законодавства про охорону навколишнього природного середовища, вимог екологічної безпеки, інших екологічних вимог та нормативів, винесеного за результатами проведеного заходу державного нагляду (контролю), якщо таке невиконання триває більше </w:t>
            </w:r>
            <w:r w:rsidRPr="006E7D31">
              <w:rPr>
                <w:rFonts w:ascii="Times New Roman" w:eastAsia="Calibri" w:hAnsi="Times New Roman" w:cs="Times New Roman"/>
                <w:b/>
                <w:strike/>
                <w:lang w:val="uk-UA"/>
              </w:rPr>
              <w:t>трьох місяців</w:t>
            </w:r>
            <w:r w:rsidRPr="006E7D31">
              <w:rPr>
                <w:rFonts w:ascii="Times New Roman" w:eastAsia="Calibri" w:hAnsi="Times New Roman" w:cs="Times New Roman"/>
                <w:bCs/>
                <w:lang w:val="uk-UA"/>
              </w:rPr>
              <w:t xml:space="preserve">, за умови що дію припису не було </w:t>
            </w:r>
            <w:proofErr w:type="spellStart"/>
            <w:r w:rsidRPr="006E7D31">
              <w:rPr>
                <w:rFonts w:ascii="Times New Roman" w:eastAsia="Calibri" w:hAnsi="Times New Roman" w:cs="Times New Roman"/>
                <w:bCs/>
                <w:lang w:val="uk-UA"/>
              </w:rPr>
              <w:t>зупинено</w:t>
            </w:r>
            <w:proofErr w:type="spellEnd"/>
            <w:r w:rsidRPr="006E7D31">
              <w:rPr>
                <w:rFonts w:ascii="Times New Roman" w:eastAsia="Calibri" w:hAnsi="Times New Roman" w:cs="Times New Roman"/>
                <w:bCs/>
                <w:lang w:val="uk-UA"/>
              </w:rPr>
              <w:t xml:space="preserve"> або припис не було скасовано в судовому порядку.</w:t>
            </w:r>
          </w:p>
          <w:p w14:paraId="07754934" w14:textId="77777777" w:rsidR="006E7D31" w:rsidRPr="006E7D31" w:rsidRDefault="006E7D31" w:rsidP="006E7D31">
            <w:pPr>
              <w:jc w:val="both"/>
              <w:rPr>
                <w:rFonts w:ascii="Times New Roman" w:eastAsia="Calibri" w:hAnsi="Times New Roman" w:cs="Arial"/>
                <w:bCs/>
                <w:lang w:val="uk-UA"/>
              </w:rPr>
            </w:pPr>
            <w:r w:rsidRPr="006E7D31">
              <w:rPr>
                <w:rFonts w:ascii="Times New Roman" w:eastAsia="Calibri" w:hAnsi="Times New Roman" w:cs="Arial"/>
                <w:bCs/>
                <w:lang w:val="uk-UA"/>
              </w:rPr>
              <w:t>…</w:t>
            </w:r>
          </w:p>
          <w:p w14:paraId="3985F9C7" w14:textId="77777777" w:rsidR="006E7D31" w:rsidRPr="006E7D31" w:rsidRDefault="006E7D31" w:rsidP="006E7D31">
            <w:pPr>
              <w:jc w:val="both"/>
              <w:rPr>
                <w:rFonts w:ascii="Times New Roman" w:eastAsia="Calibri" w:hAnsi="Times New Roman" w:cs="Arial"/>
                <w:bCs/>
                <w:lang w:val="uk-UA"/>
              </w:rPr>
            </w:pPr>
            <w:r w:rsidRPr="006E7D31">
              <w:rPr>
                <w:rFonts w:ascii="Times New Roman" w:eastAsia="Calibri" w:hAnsi="Times New Roman" w:cs="Arial"/>
                <w:bCs/>
                <w:lang w:val="uk-UA"/>
              </w:rPr>
              <w:lastRenderedPageBreak/>
              <w:t>2. Уповноважений орган може звернутися до адміністративного суду з позовом про застосування заходу реагування у вигляді анулювання дозволу на об’єкт для відходів видобувної промисловості у таких випадках:</w:t>
            </w:r>
          </w:p>
          <w:p w14:paraId="63CC0F5F" w14:textId="77777777" w:rsidR="006E7D31" w:rsidRPr="006E7D31" w:rsidRDefault="006E7D31" w:rsidP="006E7D31">
            <w:pPr>
              <w:jc w:val="both"/>
              <w:rPr>
                <w:rFonts w:ascii="Times New Roman" w:eastAsia="Calibri" w:hAnsi="Times New Roman" w:cs="Arial"/>
                <w:bCs/>
                <w:lang w:val="uk-UA"/>
              </w:rPr>
            </w:pPr>
            <w:r w:rsidRPr="006E7D31">
              <w:rPr>
                <w:rFonts w:ascii="Times New Roman" w:eastAsia="Calibri" w:hAnsi="Times New Roman" w:cs="Arial"/>
                <w:bCs/>
                <w:lang w:val="uk-UA"/>
              </w:rPr>
              <w:t>…</w:t>
            </w:r>
          </w:p>
          <w:p w14:paraId="2676A5AD" w14:textId="77777777" w:rsidR="006E7D31" w:rsidRPr="006E7D31" w:rsidRDefault="006E7D31" w:rsidP="006E7D31">
            <w:pPr>
              <w:jc w:val="both"/>
              <w:rPr>
                <w:rFonts w:ascii="Times New Roman" w:eastAsia="Calibri" w:hAnsi="Times New Roman" w:cs="Arial"/>
                <w:bCs/>
                <w:lang w:val="uk-UA"/>
              </w:rPr>
            </w:pPr>
            <w:r w:rsidRPr="006E7D31">
              <w:rPr>
                <w:rFonts w:ascii="Times New Roman" w:eastAsia="Calibri" w:hAnsi="Times New Roman" w:cs="Arial"/>
                <w:bCs/>
                <w:lang w:val="uk-UA"/>
              </w:rPr>
              <w:t xml:space="preserve">3) повторне </w:t>
            </w:r>
            <w:r w:rsidRPr="006E7D31">
              <w:rPr>
                <w:rFonts w:ascii="Times New Roman" w:eastAsia="Calibri" w:hAnsi="Times New Roman" w:cs="Arial"/>
                <w:b/>
                <w:strike/>
                <w:lang w:val="uk-UA"/>
              </w:rPr>
              <w:t xml:space="preserve">створення перешкод контролюючим органам у проведенні ними заходів державного нагляду (контролю) з метою перевірки </w:t>
            </w:r>
            <w:r w:rsidRPr="006E7D31">
              <w:rPr>
                <w:rFonts w:ascii="Times New Roman" w:eastAsia="Calibri" w:hAnsi="Times New Roman" w:cs="Arial"/>
                <w:bCs/>
                <w:lang w:val="uk-UA"/>
              </w:rPr>
              <w:t>дотримання умов дозволу на об’єкт для відходів видобувної промисловості та вимог законодавства у сфері управління відходами видобувної промисловості;</w:t>
            </w:r>
          </w:p>
        </w:tc>
        <w:tc>
          <w:tcPr>
            <w:tcW w:w="5204" w:type="dxa"/>
            <w:tcMar>
              <w:top w:w="113" w:type="dxa"/>
              <w:bottom w:w="113" w:type="dxa"/>
            </w:tcMar>
          </w:tcPr>
          <w:p w14:paraId="30BEA27C"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
                <w:lang w:val="uk-UA"/>
              </w:rPr>
              <w:lastRenderedPageBreak/>
              <w:t xml:space="preserve">Стаття 36. </w:t>
            </w:r>
            <w:r w:rsidRPr="006E7D31">
              <w:rPr>
                <w:rFonts w:ascii="Times New Roman" w:eastAsia="Calibri" w:hAnsi="Times New Roman" w:cs="Times New Roman"/>
                <w:bCs/>
                <w:lang w:val="uk-UA"/>
              </w:rPr>
              <w:t>Анулювання дозволу на об’єкт для відходів видобувної промисловості.</w:t>
            </w:r>
          </w:p>
          <w:p w14:paraId="1C6C3136"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1. Уповноважений орган анулює дозвіл на об’єкт для відходів видобувної промисловості у таких випадках:</w:t>
            </w:r>
          </w:p>
          <w:p w14:paraId="7DA8A700"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w:t>
            </w:r>
          </w:p>
          <w:p w14:paraId="4A1BA8A8"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 xml:space="preserve">4) невиконання оператором у встановлений строк вимог припису щодо усунення порушень вимог законодавства у сфері управління відходами видобувної промисловості, у тому числі вимог щодо цивільного захисту, промислової безпеки, геологічного вивчення та раціонального використання надр, вимог законодавства про охорону навколишнього природного середовища, вимог екологічної безпеки, інших екологічних вимог та нормативів, винесеного за результатами проведеного заходу державного нагляду (контролю), якщо таке невиконання триває більше </w:t>
            </w:r>
            <w:r w:rsidRPr="006E7D31">
              <w:rPr>
                <w:rFonts w:ascii="Times New Roman" w:eastAsia="Calibri" w:hAnsi="Times New Roman" w:cs="Times New Roman"/>
                <w:b/>
                <w:lang w:val="uk-UA"/>
              </w:rPr>
              <w:t>одного року</w:t>
            </w:r>
            <w:r w:rsidRPr="006E7D31">
              <w:rPr>
                <w:rFonts w:ascii="Times New Roman" w:eastAsia="Calibri" w:hAnsi="Times New Roman" w:cs="Times New Roman"/>
                <w:bCs/>
                <w:lang w:val="uk-UA"/>
              </w:rPr>
              <w:t xml:space="preserve">, за умови що дію припису не було </w:t>
            </w:r>
            <w:proofErr w:type="spellStart"/>
            <w:r w:rsidRPr="006E7D31">
              <w:rPr>
                <w:rFonts w:ascii="Times New Roman" w:eastAsia="Calibri" w:hAnsi="Times New Roman" w:cs="Times New Roman"/>
                <w:bCs/>
                <w:lang w:val="uk-UA"/>
              </w:rPr>
              <w:t>зупинено</w:t>
            </w:r>
            <w:proofErr w:type="spellEnd"/>
            <w:r w:rsidRPr="006E7D31">
              <w:rPr>
                <w:rFonts w:ascii="Times New Roman" w:eastAsia="Calibri" w:hAnsi="Times New Roman" w:cs="Times New Roman"/>
                <w:bCs/>
                <w:lang w:val="uk-UA"/>
              </w:rPr>
              <w:t xml:space="preserve"> або припис не було скасовано в судовому порядку.</w:t>
            </w:r>
          </w:p>
          <w:p w14:paraId="22220009"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w:t>
            </w:r>
          </w:p>
          <w:p w14:paraId="0D682C4B"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lastRenderedPageBreak/>
              <w:t>2. Уповноважений орган може звернутися до адміністративного суду з позовом про застосування заходу реагування у вигляді анулювання дозволу на об’єкт для відходів видобувної промисловості у таких випадках:</w:t>
            </w:r>
          </w:p>
          <w:p w14:paraId="7077F69C"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w:t>
            </w:r>
          </w:p>
          <w:p w14:paraId="453CB5CF"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 xml:space="preserve">3) повторне </w:t>
            </w:r>
            <w:r w:rsidRPr="006E7D31">
              <w:rPr>
                <w:rFonts w:ascii="Times New Roman" w:eastAsia="Calibri" w:hAnsi="Times New Roman" w:cs="Times New Roman"/>
                <w:b/>
                <w:lang w:val="uk-UA"/>
              </w:rPr>
              <w:t>на протязі поточного календарного року</w:t>
            </w:r>
            <w:r w:rsidRPr="006E7D31">
              <w:rPr>
                <w:rFonts w:ascii="Times New Roman" w:eastAsia="Calibri" w:hAnsi="Times New Roman" w:cs="Times New Roman"/>
                <w:bCs/>
                <w:lang w:val="uk-UA"/>
              </w:rPr>
              <w:t xml:space="preserve"> </w:t>
            </w:r>
            <w:r w:rsidRPr="006E7D31">
              <w:rPr>
                <w:rFonts w:ascii="Times New Roman" w:eastAsia="Calibri" w:hAnsi="Times New Roman" w:cs="Times New Roman"/>
                <w:b/>
                <w:lang w:val="uk-UA"/>
              </w:rPr>
              <w:t xml:space="preserve">недопущення посадових осіб органу державного нагляду (контролю) до здійснення заходів державного нагляду (контролю), підстави яких визначені законом, у разі, якщо метою даних заходів державного нагляду (контролю) була перевірка </w:t>
            </w:r>
            <w:r w:rsidRPr="006E7D31">
              <w:rPr>
                <w:rFonts w:ascii="Times New Roman" w:eastAsia="Calibri" w:hAnsi="Times New Roman" w:cs="Times New Roman"/>
                <w:bCs/>
                <w:lang w:val="uk-UA"/>
              </w:rPr>
              <w:t>дотримання умов дозволу на об’єкт для відходів видобувної промисловості та вимог законодавства у сфері управління відходами видобувної промисловості;</w:t>
            </w:r>
          </w:p>
        </w:tc>
        <w:tc>
          <w:tcPr>
            <w:tcW w:w="4876" w:type="dxa"/>
            <w:tcMar>
              <w:top w:w="113" w:type="dxa"/>
              <w:bottom w:w="113" w:type="dxa"/>
            </w:tcMar>
          </w:tcPr>
          <w:p w14:paraId="451798D8" w14:textId="77777777" w:rsidR="006E7D31" w:rsidRPr="006E7D31" w:rsidRDefault="006E7D31" w:rsidP="006E7D31">
            <w:pPr>
              <w:jc w:val="both"/>
              <w:rPr>
                <w:rFonts w:ascii="Times New Roman" w:eastAsia="Calibri" w:hAnsi="Times New Roman" w:cs="Times New Roman"/>
                <w:bCs/>
                <w:lang w:val="uk-UA"/>
              </w:rPr>
            </w:pPr>
          </w:p>
          <w:p w14:paraId="354F7DB9" w14:textId="77777777" w:rsidR="006E7D31" w:rsidRPr="006E7D31" w:rsidRDefault="006E7D31" w:rsidP="006E7D31">
            <w:pPr>
              <w:jc w:val="both"/>
              <w:rPr>
                <w:rFonts w:ascii="Times New Roman" w:eastAsia="Calibri" w:hAnsi="Times New Roman" w:cs="Times New Roman"/>
                <w:bCs/>
                <w:lang w:val="uk-UA"/>
              </w:rPr>
            </w:pPr>
          </w:p>
          <w:p w14:paraId="4596E139" w14:textId="77777777" w:rsidR="006E7D31" w:rsidRPr="006E7D31" w:rsidRDefault="006E7D31" w:rsidP="006E7D31">
            <w:pPr>
              <w:jc w:val="both"/>
              <w:rPr>
                <w:rFonts w:ascii="Times New Roman" w:eastAsia="Calibri" w:hAnsi="Times New Roman" w:cs="Times New Roman"/>
                <w:bCs/>
                <w:lang w:val="uk-UA"/>
              </w:rPr>
            </w:pPr>
          </w:p>
          <w:p w14:paraId="484B1854" w14:textId="77777777" w:rsidR="006E7D31" w:rsidRPr="006E7D31" w:rsidRDefault="006E7D31" w:rsidP="006E7D31">
            <w:pPr>
              <w:jc w:val="both"/>
              <w:rPr>
                <w:rFonts w:ascii="Times New Roman" w:eastAsia="Calibri" w:hAnsi="Times New Roman" w:cs="Times New Roman"/>
                <w:bCs/>
                <w:lang w:val="uk-UA"/>
              </w:rPr>
            </w:pPr>
          </w:p>
          <w:p w14:paraId="03F13971" w14:textId="77777777" w:rsidR="006E7D31" w:rsidRPr="006E7D31" w:rsidRDefault="006E7D31" w:rsidP="006E7D31">
            <w:pPr>
              <w:jc w:val="both"/>
              <w:rPr>
                <w:rFonts w:ascii="Times New Roman" w:eastAsia="Calibri" w:hAnsi="Times New Roman" w:cs="Times New Roman"/>
                <w:bCs/>
                <w:lang w:val="uk-UA"/>
              </w:rPr>
            </w:pPr>
          </w:p>
          <w:p w14:paraId="58355F3E"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Даний пункт сильно розширює повноваження та можливість службових зловживань для представників Державної екологічної інспекції України. Задля можливості зваженої протидії можливим зловживанням необхідно передбачити реалістичний строк, достатній для вжиття заходів з оскарження відповідних приписів та, за необхідності, їх скасування у судовому порядку.</w:t>
            </w:r>
          </w:p>
          <w:p w14:paraId="1293BA66" w14:textId="77777777" w:rsidR="006E7D31" w:rsidRPr="006E7D31" w:rsidRDefault="006E7D31" w:rsidP="006E7D31">
            <w:pPr>
              <w:jc w:val="both"/>
              <w:rPr>
                <w:rFonts w:ascii="Times New Roman" w:eastAsia="Calibri" w:hAnsi="Times New Roman" w:cs="Times New Roman"/>
                <w:bCs/>
                <w:lang w:val="uk-UA"/>
              </w:rPr>
            </w:pPr>
          </w:p>
          <w:p w14:paraId="48628B9C" w14:textId="77777777" w:rsidR="006E7D31" w:rsidRPr="006E7D31" w:rsidRDefault="006E7D31" w:rsidP="006E7D31">
            <w:pPr>
              <w:jc w:val="both"/>
              <w:rPr>
                <w:rFonts w:ascii="Times New Roman" w:eastAsia="Calibri" w:hAnsi="Times New Roman" w:cs="Times New Roman"/>
                <w:bCs/>
                <w:lang w:val="uk-UA"/>
              </w:rPr>
            </w:pPr>
          </w:p>
          <w:p w14:paraId="0792AE20" w14:textId="77777777" w:rsidR="006E7D31" w:rsidRPr="006E7D31" w:rsidRDefault="006E7D31" w:rsidP="006E7D31">
            <w:pPr>
              <w:jc w:val="both"/>
              <w:rPr>
                <w:rFonts w:ascii="Times New Roman" w:eastAsia="Calibri" w:hAnsi="Times New Roman" w:cs="Times New Roman"/>
                <w:bCs/>
                <w:lang w:val="uk-UA"/>
              </w:rPr>
            </w:pPr>
          </w:p>
          <w:p w14:paraId="212EBBEC" w14:textId="77777777" w:rsidR="006E7D31" w:rsidRPr="006E7D31" w:rsidRDefault="006E7D31" w:rsidP="006E7D31">
            <w:pPr>
              <w:jc w:val="both"/>
              <w:rPr>
                <w:rFonts w:ascii="Times New Roman" w:eastAsia="Calibri" w:hAnsi="Times New Roman" w:cs="Times New Roman"/>
                <w:bCs/>
                <w:lang w:val="uk-UA"/>
              </w:rPr>
            </w:pPr>
          </w:p>
          <w:p w14:paraId="18EC0C5A" w14:textId="77777777" w:rsidR="006E7D31" w:rsidRPr="006E7D31" w:rsidRDefault="006E7D31" w:rsidP="006E7D31">
            <w:pPr>
              <w:jc w:val="both"/>
              <w:rPr>
                <w:rFonts w:ascii="Times New Roman" w:eastAsia="Calibri" w:hAnsi="Times New Roman" w:cs="Times New Roman"/>
                <w:bCs/>
                <w:lang w:val="uk-UA"/>
              </w:rPr>
            </w:pPr>
          </w:p>
          <w:p w14:paraId="32A29457" w14:textId="77777777" w:rsidR="006E7D31" w:rsidRPr="006E7D31" w:rsidRDefault="006E7D31" w:rsidP="006E7D31">
            <w:pPr>
              <w:jc w:val="both"/>
              <w:rPr>
                <w:rFonts w:ascii="Times New Roman" w:eastAsia="Calibri" w:hAnsi="Times New Roman" w:cs="Times New Roman"/>
                <w:bCs/>
                <w:lang w:val="uk-UA"/>
              </w:rPr>
            </w:pPr>
          </w:p>
          <w:p w14:paraId="22219790" w14:textId="77777777" w:rsidR="006E7D31" w:rsidRPr="006E7D31" w:rsidRDefault="006E7D31" w:rsidP="006E7D31">
            <w:pPr>
              <w:jc w:val="both"/>
              <w:rPr>
                <w:rFonts w:ascii="Times New Roman" w:eastAsia="Calibri" w:hAnsi="Times New Roman" w:cs="Times New Roman"/>
                <w:bCs/>
                <w:lang w:val="uk-UA"/>
              </w:rPr>
            </w:pPr>
          </w:p>
          <w:p w14:paraId="7DC02D80" w14:textId="77777777" w:rsidR="006E7D31" w:rsidRPr="006E7D31" w:rsidRDefault="006E7D31" w:rsidP="006E7D31">
            <w:pPr>
              <w:jc w:val="both"/>
              <w:rPr>
                <w:rFonts w:ascii="Times New Roman" w:eastAsia="Calibri" w:hAnsi="Times New Roman" w:cs="Times New Roman"/>
                <w:bCs/>
                <w:lang w:val="uk-UA"/>
              </w:rPr>
            </w:pPr>
          </w:p>
          <w:p w14:paraId="509E7E8F" w14:textId="77777777" w:rsidR="006E7D31" w:rsidRPr="006E7D31" w:rsidRDefault="006E7D31" w:rsidP="006E7D31">
            <w:pPr>
              <w:jc w:val="both"/>
              <w:rPr>
                <w:rFonts w:ascii="Times New Roman" w:eastAsia="Calibri" w:hAnsi="Times New Roman" w:cs="Times New Roman"/>
                <w:bCs/>
                <w:lang w:val="uk-UA"/>
              </w:rPr>
            </w:pPr>
          </w:p>
          <w:p w14:paraId="6B6A25EA" w14:textId="77777777" w:rsidR="006E7D31" w:rsidRPr="006E7D31" w:rsidRDefault="006E7D31" w:rsidP="006E7D31">
            <w:pPr>
              <w:jc w:val="both"/>
              <w:rPr>
                <w:rFonts w:ascii="Times New Roman" w:eastAsia="Calibri" w:hAnsi="Times New Roman" w:cs="Times New Roman"/>
                <w:bCs/>
                <w:lang w:val="uk-UA"/>
              </w:rPr>
            </w:pPr>
          </w:p>
          <w:p w14:paraId="623D6669" w14:textId="77777777" w:rsidR="006E7D31" w:rsidRPr="006E7D31" w:rsidRDefault="006E7D31" w:rsidP="006E7D31">
            <w:pPr>
              <w:jc w:val="both"/>
              <w:rPr>
                <w:rFonts w:ascii="Times New Roman" w:eastAsia="Calibri" w:hAnsi="Times New Roman" w:cs="Times New Roman"/>
                <w:bCs/>
                <w:lang w:val="uk-UA"/>
              </w:rPr>
            </w:pPr>
          </w:p>
          <w:p w14:paraId="688EB344" w14:textId="77777777" w:rsidR="006E7D31" w:rsidRPr="006E7D31" w:rsidRDefault="006E7D31" w:rsidP="006E7D31">
            <w:pPr>
              <w:jc w:val="both"/>
              <w:rPr>
                <w:rFonts w:ascii="Times New Roman" w:eastAsia="Calibri" w:hAnsi="Times New Roman" w:cs="Times New Roman"/>
                <w:bCs/>
                <w:lang w:val="uk-UA"/>
              </w:rPr>
            </w:pPr>
          </w:p>
          <w:p w14:paraId="458031D6" w14:textId="77777777" w:rsidR="006E7D31" w:rsidRPr="006E7D31" w:rsidRDefault="006E7D31" w:rsidP="006E7D31">
            <w:pPr>
              <w:jc w:val="both"/>
              <w:rPr>
                <w:rFonts w:ascii="Times New Roman" w:eastAsia="Calibri" w:hAnsi="Times New Roman" w:cs="Times New Roman"/>
                <w:bCs/>
                <w:lang w:val="uk-UA"/>
              </w:rPr>
            </w:pPr>
          </w:p>
          <w:p w14:paraId="6204BB6D"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Запропоновані у ПЗУ формулювання дають основу для різночитань та зловживань: 1. відсутність терміну для фіксації «відмов»; 2. розмитість поняття «перешкод»;</w:t>
            </w:r>
          </w:p>
        </w:tc>
      </w:tr>
      <w:tr w:rsidR="006E7D31" w:rsidRPr="006E7D31" w14:paraId="1C1782D1" w14:textId="77777777" w:rsidTr="008E3E74">
        <w:tc>
          <w:tcPr>
            <w:tcW w:w="5203" w:type="dxa"/>
            <w:tcMar>
              <w:top w:w="113" w:type="dxa"/>
              <w:bottom w:w="113" w:type="dxa"/>
            </w:tcMar>
          </w:tcPr>
          <w:p w14:paraId="466E32B5"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
                <w:lang w:val="uk-UA"/>
              </w:rPr>
              <w:lastRenderedPageBreak/>
              <w:t xml:space="preserve">Стаття 40. </w:t>
            </w:r>
            <w:r w:rsidRPr="006E7D31">
              <w:rPr>
                <w:rFonts w:ascii="Times New Roman" w:eastAsia="Calibri" w:hAnsi="Times New Roman" w:cs="Times New Roman"/>
                <w:bCs/>
                <w:lang w:val="uk-UA"/>
              </w:rPr>
              <w:t>Будівництво та експлуатація об’єкта для відходів видобувної промисловості.</w:t>
            </w:r>
          </w:p>
          <w:p w14:paraId="0C9C2638"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w:t>
            </w:r>
          </w:p>
          <w:p w14:paraId="5D72EB5D"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3. Об’єкт для відходів видобувної промисловості розміщується та проектується з урахуванням геологічних, гідрологічних, гідрогеологічних, сейсмічних, геотехнічних та інших факторів, а також вимог спеціального законодавства у сфері охорони навколишнього природного середовища з метою забезпечення в короткостроковому та довгостроковому періоді:</w:t>
            </w:r>
          </w:p>
          <w:p w14:paraId="1CBC3165"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w:t>
            </w:r>
          </w:p>
          <w:p w14:paraId="7ABFA4AA"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 xml:space="preserve">2) </w:t>
            </w:r>
            <w:r w:rsidRPr="006E7D31">
              <w:rPr>
                <w:rFonts w:ascii="Times New Roman" w:eastAsia="Calibri" w:hAnsi="Times New Roman" w:cs="Times New Roman"/>
                <w:b/>
                <w:strike/>
                <w:lang w:val="uk-UA"/>
              </w:rPr>
              <w:t>ефективного збору</w:t>
            </w:r>
            <w:r w:rsidRPr="006E7D31">
              <w:rPr>
                <w:rFonts w:ascii="Times New Roman" w:eastAsia="Calibri" w:hAnsi="Times New Roman" w:cs="Times New Roman"/>
                <w:bCs/>
                <w:lang w:val="uk-UA"/>
              </w:rPr>
              <w:t xml:space="preserve"> вод, які містять забруднюючі речовини та фільтрату та зменшення ерозії, яка спричиняється водою та повітрям, відповідно до умов дозволу на об’єкт для відходів видобувної промисловості.</w:t>
            </w:r>
          </w:p>
          <w:p w14:paraId="251CF7B5"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4. Оператор здійснює будівництво, реконструкцію, експлуатує та підтримує стан об’єкта для відходів видобувної промисловості з дотриманням таких вимог:</w:t>
            </w:r>
          </w:p>
          <w:p w14:paraId="6357AE99"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w:t>
            </w:r>
          </w:p>
          <w:p w14:paraId="35D2073D" w14:textId="77777777" w:rsidR="006E7D31" w:rsidRPr="006E7D31" w:rsidRDefault="006E7D31" w:rsidP="006E7D31">
            <w:pPr>
              <w:jc w:val="both"/>
              <w:rPr>
                <w:rFonts w:ascii="Times New Roman" w:eastAsia="Calibri" w:hAnsi="Times New Roman" w:cs="Times New Roman"/>
                <w:b/>
                <w:lang w:val="uk-UA"/>
              </w:rPr>
            </w:pPr>
            <w:r w:rsidRPr="006E7D31">
              <w:rPr>
                <w:rFonts w:ascii="Times New Roman" w:eastAsia="Calibri" w:hAnsi="Times New Roman" w:cs="Times New Roman"/>
                <w:bCs/>
                <w:lang w:val="uk-UA"/>
              </w:rPr>
              <w:lastRenderedPageBreak/>
              <w:t>2) запобігаючи забрудненню ґрунту, повітря, поверхневих та підземних вод в короткостроковому та довгостроковому періоді;</w:t>
            </w:r>
          </w:p>
        </w:tc>
        <w:tc>
          <w:tcPr>
            <w:tcW w:w="5204" w:type="dxa"/>
            <w:tcMar>
              <w:top w:w="113" w:type="dxa"/>
              <w:bottom w:w="113" w:type="dxa"/>
            </w:tcMar>
          </w:tcPr>
          <w:p w14:paraId="556C78F7"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
                <w:lang w:val="uk-UA"/>
              </w:rPr>
              <w:lastRenderedPageBreak/>
              <w:t xml:space="preserve">Стаття 40. </w:t>
            </w:r>
            <w:r w:rsidRPr="006E7D31">
              <w:rPr>
                <w:rFonts w:ascii="Times New Roman" w:eastAsia="Calibri" w:hAnsi="Times New Roman" w:cs="Times New Roman"/>
                <w:bCs/>
                <w:lang w:val="uk-UA"/>
              </w:rPr>
              <w:t>Будівництво та експлуатація об’єкта для відходів видобувної промисловості.</w:t>
            </w:r>
          </w:p>
          <w:p w14:paraId="3D697259"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w:t>
            </w:r>
          </w:p>
          <w:p w14:paraId="11549946"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3. Об’єкт для відходів видобувної промисловості розміщується та проектується з урахуванням геологічних, гідрологічних, гідрогеологічних, сейсмічних, геотехнічних та інших факторів, а також вимог спеціального законодавства у сфері охорони навколишнього природного середовища з метою забезпечення в короткостроковому та довгостроковому періоді:</w:t>
            </w:r>
          </w:p>
          <w:p w14:paraId="7588DD35"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w:t>
            </w:r>
          </w:p>
          <w:p w14:paraId="1E9B1EBC"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 xml:space="preserve">2) </w:t>
            </w:r>
            <w:r w:rsidRPr="006E7D31">
              <w:rPr>
                <w:rFonts w:ascii="Times New Roman" w:eastAsia="Calibri" w:hAnsi="Times New Roman" w:cs="Times New Roman"/>
                <w:b/>
                <w:lang w:val="uk-UA"/>
              </w:rPr>
              <w:t>обґрунтованого контролю</w:t>
            </w:r>
            <w:r w:rsidRPr="006E7D31">
              <w:rPr>
                <w:rFonts w:ascii="Times New Roman" w:eastAsia="Calibri" w:hAnsi="Times New Roman" w:cs="Times New Roman"/>
                <w:bCs/>
                <w:lang w:val="uk-UA"/>
              </w:rPr>
              <w:t xml:space="preserve"> вод, які містять забруднюючі речовини, та фільтрату та </w:t>
            </w:r>
            <w:r w:rsidRPr="006E7D31">
              <w:rPr>
                <w:rFonts w:ascii="Times New Roman" w:eastAsia="Calibri" w:hAnsi="Times New Roman" w:cs="Times New Roman"/>
                <w:b/>
                <w:lang w:val="uk-UA"/>
              </w:rPr>
              <w:t>ефективного</w:t>
            </w:r>
            <w:r w:rsidRPr="006E7D31">
              <w:rPr>
                <w:rFonts w:ascii="Times New Roman" w:eastAsia="Calibri" w:hAnsi="Times New Roman" w:cs="Times New Roman"/>
                <w:bCs/>
                <w:lang w:val="uk-UA"/>
              </w:rPr>
              <w:t xml:space="preserve"> зменшення ерозії, яка спричиняється водою та повітрям, відповідно до умов дозволу на об’єкт для відходів видобувної промисловості.</w:t>
            </w:r>
          </w:p>
          <w:p w14:paraId="3FF6DC1A"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4. Оператор здійснює будівництво, реконструкцію, експлуатує та підтримує стан об’єкта для відходів видобувної промисловості з дотриманням таких вимог:</w:t>
            </w:r>
          </w:p>
          <w:p w14:paraId="7C66A80F"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w:t>
            </w:r>
          </w:p>
          <w:p w14:paraId="094A46C2" w14:textId="77777777" w:rsidR="006E7D31" w:rsidRPr="006E7D31" w:rsidRDefault="006E7D31" w:rsidP="006E7D31">
            <w:pPr>
              <w:jc w:val="both"/>
              <w:rPr>
                <w:rFonts w:ascii="Times New Roman" w:eastAsia="Calibri" w:hAnsi="Times New Roman" w:cs="Times New Roman"/>
                <w:b/>
                <w:lang w:val="uk-UA"/>
              </w:rPr>
            </w:pPr>
            <w:r w:rsidRPr="006E7D31">
              <w:rPr>
                <w:rFonts w:ascii="Times New Roman" w:eastAsia="Calibri" w:hAnsi="Times New Roman" w:cs="Times New Roman"/>
                <w:bCs/>
                <w:lang w:val="uk-UA"/>
              </w:rPr>
              <w:lastRenderedPageBreak/>
              <w:t xml:space="preserve">2) запобігаючи </w:t>
            </w:r>
            <w:r w:rsidRPr="006E7D31">
              <w:rPr>
                <w:rFonts w:ascii="Times New Roman" w:eastAsia="Calibri" w:hAnsi="Times New Roman" w:cs="Times New Roman"/>
                <w:b/>
                <w:lang w:val="uk-UA"/>
              </w:rPr>
              <w:t xml:space="preserve">наднормативному </w:t>
            </w:r>
            <w:r w:rsidRPr="006E7D31">
              <w:rPr>
                <w:rFonts w:ascii="Times New Roman" w:eastAsia="Calibri" w:hAnsi="Times New Roman" w:cs="Times New Roman"/>
                <w:bCs/>
                <w:lang w:val="uk-UA"/>
              </w:rPr>
              <w:t>забрудненню ґрунту, повітря, поверхневих та підземних вод в короткостроковому та довгостроковому періоді;</w:t>
            </w:r>
          </w:p>
        </w:tc>
        <w:tc>
          <w:tcPr>
            <w:tcW w:w="4876" w:type="dxa"/>
            <w:tcMar>
              <w:top w:w="113" w:type="dxa"/>
              <w:bottom w:w="113" w:type="dxa"/>
            </w:tcMar>
          </w:tcPr>
          <w:p w14:paraId="018924F9" w14:textId="77777777" w:rsidR="006E7D31" w:rsidRPr="006E7D31" w:rsidRDefault="006E7D31" w:rsidP="006E7D31">
            <w:pPr>
              <w:jc w:val="both"/>
              <w:rPr>
                <w:rFonts w:ascii="Times New Roman" w:eastAsia="Calibri" w:hAnsi="Times New Roman" w:cs="Times New Roman"/>
                <w:bCs/>
                <w:lang w:val="uk-UA"/>
              </w:rPr>
            </w:pPr>
          </w:p>
          <w:p w14:paraId="055C032E" w14:textId="77777777" w:rsidR="006E7D31" w:rsidRPr="006E7D31" w:rsidRDefault="006E7D31" w:rsidP="006E7D31">
            <w:pPr>
              <w:jc w:val="both"/>
              <w:rPr>
                <w:rFonts w:ascii="Times New Roman" w:eastAsia="Calibri" w:hAnsi="Times New Roman" w:cs="Times New Roman"/>
                <w:bCs/>
                <w:lang w:val="uk-UA"/>
              </w:rPr>
            </w:pPr>
          </w:p>
          <w:p w14:paraId="35F2C152" w14:textId="77777777" w:rsidR="006E7D31" w:rsidRPr="006E7D31" w:rsidRDefault="006E7D31" w:rsidP="006E7D31">
            <w:pPr>
              <w:jc w:val="both"/>
              <w:rPr>
                <w:rFonts w:ascii="Times New Roman" w:eastAsia="Calibri" w:hAnsi="Times New Roman" w:cs="Times New Roman"/>
                <w:bCs/>
                <w:lang w:val="uk-UA"/>
              </w:rPr>
            </w:pPr>
          </w:p>
          <w:p w14:paraId="3CEF424F" w14:textId="77777777" w:rsidR="006E7D31" w:rsidRPr="006E7D31" w:rsidRDefault="006E7D31" w:rsidP="006E7D31">
            <w:pPr>
              <w:jc w:val="both"/>
              <w:rPr>
                <w:rFonts w:ascii="Times New Roman" w:eastAsia="Calibri" w:hAnsi="Times New Roman" w:cs="Times New Roman"/>
                <w:bCs/>
                <w:lang w:val="uk-UA"/>
              </w:rPr>
            </w:pPr>
          </w:p>
          <w:p w14:paraId="41CFB148" w14:textId="77777777" w:rsidR="006E7D31" w:rsidRPr="006E7D31" w:rsidRDefault="006E7D31" w:rsidP="006E7D31">
            <w:pPr>
              <w:jc w:val="both"/>
              <w:rPr>
                <w:rFonts w:ascii="Times New Roman" w:eastAsia="Calibri" w:hAnsi="Times New Roman" w:cs="Times New Roman"/>
                <w:bCs/>
                <w:lang w:val="uk-UA"/>
              </w:rPr>
            </w:pPr>
          </w:p>
          <w:p w14:paraId="57D0F62A" w14:textId="77777777" w:rsidR="006E7D31" w:rsidRPr="006E7D31" w:rsidRDefault="006E7D31" w:rsidP="006E7D31">
            <w:pPr>
              <w:jc w:val="both"/>
              <w:rPr>
                <w:rFonts w:ascii="Times New Roman" w:eastAsia="Calibri" w:hAnsi="Times New Roman" w:cs="Times New Roman"/>
                <w:bCs/>
                <w:lang w:val="uk-UA"/>
              </w:rPr>
            </w:pPr>
          </w:p>
          <w:p w14:paraId="06808F64" w14:textId="77777777" w:rsidR="006E7D31" w:rsidRPr="006E7D31" w:rsidRDefault="006E7D31" w:rsidP="006E7D31">
            <w:pPr>
              <w:jc w:val="both"/>
              <w:rPr>
                <w:rFonts w:ascii="Times New Roman" w:eastAsia="Calibri" w:hAnsi="Times New Roman" w:cs="Times New Roman"/>
                <w:bCs/>
                <w:lang w:val="uk-UA"/>
              </w:rPr>
            </w:pPr>
          </w:p>
          <w:p w14:paraId="0D09928C" w14:textId="77777777" w:rsidR="006E7D31" w:rsidRPr="006E7D31" w:rsidRDefault="006E7D31" w:rsidP="006E7D31">
            <w:pPr>
              <w:jc w:val="both"/>
              <w:rPr>
                <w:rFonts w:ascii="Times New Roman" w:eastAsia="Calibri" w:hAnsi="Times New Roman" w:cs="Times New Roman"/>
                <w:bCs/>
                <w:lang w:val="uk-UA"/>
              </w:rPr>
            </w:pPr>
          </w:p>
          <w:p w14:paraId="4347C692" w14:textId="77777777" w:rsidR="006E7D31" w:rsidRPr="006E7D31" w:rsidRDefault="006E7D31" w:rsidP="006E7D31">
            <w:pPr>
              <w:jc w:val="both"/>
              <w:rPr>
                <w:rFonts w:ascii="Times New Roman" w:eastAsia="Calibri" w:hAnsi="Times New Roman" w:cs="Times New Roman"/>
                <w:bCs/>
                <w:lang w:val="uk-UA"/>
              </w:rPr>
            </w:pPr>
          </w:p>
          <w:p w14:paraId="3399B458" w14:textId="77777777" w:rsidR="006E7D31" w:rsidRPr="006E7D31" w:rsidRDefault="006E7D31" w:rsidP="006E7D31">
            <w:pPr>
              <w:jc w:val="both"/>
              <w:rPr>
                <w:rFonts w:ascii="Times New Roman" w:eastAsia="Calibri" w:hAnsi="Times New Roman" w:cs="Times New Roman"/>
                <w:bCs/>
                <w:lang w:val="uk-UA"/>
              </w:rPr>
            </w:pPr>
          </w:p>
          <w:p w14:paraId="2AA85DA0" w14:textId="77777777" w:rsidR="006E7D31" w:rsidRPr="006E7D31" w:rsidRDefault="006E7D31" w:rsidP="006E7D31">
            <w:pPr>
              <w:jc w:val="both"/>
              <w:rPr>
                <w:rFonts w:ascii="Times New Roman" w:eastAsia="Calibri" w:hAnsi="Times New Roman" w:cs="Times New Roman"/>
                <w:bCs/>
                <w:lang w:val="uk-UA"/>
              </w:rPr>
            </w:pPr>
          </w:p>
          <w:p w14:paraId="181C8BCF" w14:textId="77777777" w:rsidR="006E7D31" w:rsidRPr="006E7D31" w:rsidRDefault="006E7D31" w:rsidP="006E7D31">
            <w:pPr>
              <w:jc w:val="both"/>
              <w:rPr>
                <w:rFonts w:ascii="Times New Roman" w:eastAsia="Calibri" w:hAnsi="Times New Roman" w:cs="Times New Roman"/>
                <w:bCs/>
                <w:lang w:val="uk-UA"/>
              </w:rPr>
            </w:pPr>
          </w:p>
          <w:p w14:paraId="1A2C3F05" w14:textId="77777777" w:rsidR="006E7D31" w:rsidRPr="006E7D31" w:rsidRDefault="006E7D31" w:rsidP="006E7D31">
            <w:pPr>
              <w:jc w:val="both"/>
              <w:rPr>
                <w:rFonts w:ascii="Times New Roman" w:eastAsia="Calibri" w:hAnsi="Times New Roman" w:cs="Times New Roman"/>
                <w:bCs/>
                <w:lang w:val="uk-UA"/>
              </w:rPr>
            </w:pPr>
          </w:p>
          <w:p w14:paraId="2E7A6CD9"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 xml:space="preserve">Повний збір фільтраційних вод, які надходять до підземних горизонтів під основою об'єкту, є або майже неможливим, або фінансово неприпустимим.  </w:t>
            </w:r>
          </w:p>
          <w:p w14:paraId="29AE85FE" w14:textId="77777777" w:rsidR="006E7D31" w:rsidRPr="006E7D31" w:rsidRDefault="006E7D31" w:rsidP="006E7D31">
            <w:pPr>
              <w:jc w:val="both"/>
              <w:rPr>
                <w:rFonts w:ascii="Times New Roman" w:eastAsia="Calibri" w:hAnsi="Times New Roman" w:cs="Times New Roman"/>
                <w:bCs/>
                <w:lang w:val="uk-UA"/>
              </w:rPr>
            </w:pPr>
          </w:p>
          <w:p w14:paraId="27572DDA" w14:textId="77777777" w:rsidR="006E7D31" w:rsidRPr="006E7D31" w:rsidRDefault="006E7D31" w:rsidP="006E7D31">
            <w:pPr>
              <w:jc w:val="both"/>
              <w:rPr>
                <w:rFonts w:ascii="Times New Roman" w:eastAsia="Calibri" w:hAnsi="Times New Roman" w:cs="Times New Roman"/>
                <w:bCs/>
                <w:lang w:val="uk-UA"/>
              </w:rPr>
            </w:pPr>
          </w:p>
          <w:p w14:paraId="5686D019" w14:textId="77777777" w:rsidR="006E7D31" w:rsidRPr="006E7D31" w:rsidRDefault="006E7D31" w:rsidP="006E7D31">
            <w:pPr>
              <w:jc w:val="both"/>
              <w:rPr>
                <w:rFonts w:ascii="Times New Roman" w:eastAsia="Calibri" w:hAnsi="Times New Roman" w:cs="Times New Roman"/>
                <w:bCs/>
                <w:lang w:val="uk-UA"/>
              </w:rPr>
            </w:pPr>
          </w:p>
          <w:p w14:paraId="0CEA2900" w14:textId="77777777" w:rsidR="006E7D31" w:rsidRPr="006E7D31" w:rsidRDefault="006E7D31" w:rsidP="006E7D31">
            <w:pPr>
              <w:jc w:val="both"/>
              <w:rPr>
                <w:rFonts w:ascii="Times New Roman" w:eastAsia="Calibri" w:hAnsi="Times New Roman" w:cs="Times New Roman"/>
                <w:bCs/>
                <w:lang w:val="uk-UA"/>
              </w:rPr>
            </w:pPr>
          </w:p>
          <w:p w14:paraId="0E339748" w14:textId="77777777" w:rsidR="006E7D31" w:rsidRPr="006E7D31" w:rsidRDefault="006E7D31" w:rsidP="006E7D31">
            <w:pPr>
              <w:jc w:val="both"/>
              <w:rPr>
                <w:rFonts w:ascii="Times New Roman" w:eastAsia="Calibri" w:hAnsi="Times New Roman" w:cs="Times New Roman"/>
                <w:bCs/>
                <w:lang w:val="uk-UA"/>
              </w:rPr>
            </w:pPr>
          </w:p>
          <w:p w14:paraId="6C3F540F" w14:textId="77777777" w:rsidR="006E7D31" w:rsidRPr="006E7D31" w:rsidRDefault="006E7D31" w:rsidP="006E7D31">
            <w:pPr>
              <w:jc w:val="both"/>
              <w:rPr>
                <w:rFonts w:ascii="Times New Roman" w:eastAsia="Calibri" w:hAnsi="Times New Roman" w:cs="Times New Roman"/>
                <w:bCs/>
                <w:lang w:val="uk-UA"/>
              </w:rPr>
            </w:pPr>
          </w:p>
          <w:p w14:paraId="5488B869" w14:textId="77777777" w:rsidR="006E7D31" w:rsidRPr="006E7D31" w:rsidRDefault="006E7D31" w:rsidP="006E7D31">
            <w:pPr>
              <w:jc w:val="both"/>
              <w:rPr>
                <w:rFonts w:ascii="Times New Roman" w:eastAsia="Calibri" w:hAnsi="Times New Roman" w:cs="Times New Roman"/>
                <w:bCs/>
                <w:lang w:val="uk-UA"/>
              </w:rPr>
            </w:pPr>
            <w:r w:rsidRPr="006E7D31">
              <w:rPr>
                <w:rFonts w:ascii="Times New Roman" w:eastAsia="Calibri" w:hAnsi="Times New Roman" w:cs="Times New Roman"/>
                <w:bCs/>
                <w:lang w:val="uk-UA"/>
              </w:rPr>
              <w:t>Повністю запобігти забрудненню неможливо навіть теоретично.</w:t>
            </w:r>
          </w:p>
        </w:tc>
      </w:tr>
      <w:tr w:rsidR="006E7D31" w:rsidRPr="006E7D31" w14:paraId="7020EC39" w14:textId="77777777" w:rsidTr="008E3E74">
        <w:tc>
          <w:tcPr>
            <w:tcW w:w="5203" w:type="dxa"/>
            <w:tcMar>
              <w:top w:w="113" w:type="dxa"/>
              <w:bottom w:w="113" w:type="dxa"/>
            </w:tcMar>
          </w:tcPr>
          <w:p w14:paraId="4D024A44" w14:textId="77777777" w:rsidR="006E7D31" w:rsidRPr="006E7D31" w:rsidRDefault="006E7D31" w:rsidP="006E7D31">
            <w:pPr>
              <w:jc w:val="both"/>
              <w:rPr>
                <w:rFonts w:ascii="Times New Roman" w:eastAsia="Calibri" w:hAnsi="Times New Roman" w:cs="Times New Roman"/>
                <w:color w:val="000000"/>
                <w:lang w:val="uk-UA"/>
              </w:rPr>
            </w:pPr>
            <w:r w:rsidRPr="006E7D31">
              <w:rPr>
                <w:rFonts w:ascii="Times New Roman" w:eastAsia="Calibri" w:hAnsi="Times New Roman" w:cs="Times New Roman"/>
                <w:b/>
                <w:bCs/>
                <w:color w:val="000000"/>
                <w:lang w:val="uk-UA"/>
              </w:rPr>
              <w:lastRenderedPageBreak/>
              <w:t xml:space="preserve">Стаття 42. </w:t>
            </w:r>
            <w:r w:rsidRPr="006E7D31">
              <w:rPr>
                <w:rFonts w:ascii="Times New Roman" w:eastAsia="Calibri" w:hAnsi="Times New Roman" w:cs="Times New Roman"/>
                <w:color w:val="000000"/>
                <w:lang w:val="uk-UA"/>
              </w:rPr>
              <w:t>Запобігання забрудненню навколишнього природного середовища</w:t>
            </w:r>
          </w:p>
          <w:p w14:paraId="6BE7F156" w14:textId="77777777" w:rsidR="006E7D31" w:rsidRPr="006E7D31" w:rsidRDefault="006E7D31" w:rsidP="006E7D31">
            <w:pPr>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1. З метою запобігання забрудненню навколишнього природного середовища оператор забезпечує:</w:t>
            </w:r>
          </w:p>
          <w:p w14:paraId="3C2259E4" w14:textId="77777777" w:rsidR="006E7D31" w:rsidRPr="006E7D31" w:rsidRDefault="006E7D31" w:rsidP="006E7D31">
            <w:pPr>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w:t>
            </w:r>
          </w:p>
          <w:p w14:paraId="0CDF5E2B" w14:textId="77777777" w:rsidR="006E7D31" w:rsidRPr="006E7D31" w:rsidRDefault="006E7D31" w:rsidP="006E7D31">
            <w:pPr>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2) визначення водного балансу об’єкту;</w:t>
            </w:r>
          </w:p>
          <w:p w14:paraId="702C3F08" w14:textId="77777777" w:rsidR="006E7D31" w:rsidRPr="006E7D31" w:rsidRDefault="006E7D31" w:rsidP="006E7D31">
            <w:pPr>
              <w:jc w:val="both"/>
              <w:rPr>
                <w:rFonts w:ascii="Times New Roman" w:eastAsia="Calibri" w:hAnsi="Times New Roman" w:cs="Times New Roman"/>
                <w:color w:val="000000"/>
                <w:lang w:val="uk-UA"/>
              </w:rPr>
            </w:pPr>
          </w:p>
          <w:p w14:paraId="6C7B0493" w14:textId="77777777" w:rsidR="006E7D31" w:rsidRPr="006E7D31" w:rsidRDefault="006E7D31" w:rsidP="006E7D31">
            <w:pPr>
              <w:jc w:val="both"/>
              <w:rPr>
                <w:rFonts w:ascii="Times New Roman" w:eastAsia="Calibri" w:hAnsi="Times New Roman" w:cs="Times New Roman"/>
                <w:b/>
                <w:bCs/>
                <w:color w:val="000000"/>
                <w:lang w:val="uk-UA"/>
              </w:rPr>
            </w:pPr>
            <w:r w:rsidRPr="006E7D31">
              <w:rPr>
                <w:rFonts w:ascii="Times New Roman" w:eastAsia="Calibri" w:hAnsi="Times New Roman" w:cs="Times New Roman"/>
                <w:color w:val="000000"/>
                <w:lang w:val="uk-UA"/>
              </w:rPr>
              <w:t xml:space="preserve">3) </w:t>
            </w:r>
            <w:r w:rsidRPr="006E7D31">
              <w:rPr>
                <w:rFonts w:ascii="Times New Roman" w:eastAsia="Calibri" w:hAnsi="Times New Roman" w:cs="Times New Roman"/>
                <w:b/>
                <w:bCs/>
                <w:strike/>
                <w:color w:val="000000"/>
                <w:lang w:val="uk-UA"/>
              </w:rPr>
              <w:t>запобігання або зменшення утворення фільтратів</w:t>
            </w:r>
            <w:r w:rsidRPr="006E7D31">
              <w:rPr>
                <w:rFonts w:ascii="Times New Roman" w:eastAsia="Calibri" w:hAnsi="Times New Roman" w:cs="Times New Roman"/>
                <w:color w:val="000000"/>
                <w:lang w:val="uk-UA"/>
              </w:rPr>
              <w:t>;</w:t>
            </w:r>
          </w:p>
        </w:tc>
        <w:tc>
          <w:tcPr>
            <w:tcW w:w="5204" w:type="dxa"/>
            <w:shd w:val="clear" w:color="auto" w:fill="auto"/>
            <w:tcMar>
              <w:top w:w="113" w:type="dxa"/>
              <w:bottom w:w="113" w:type="dxa"/>
            </w:tcMar>
          </w:tcPr>
          <w:p w14:paraId="466B602E" w14:textId="77777777" w:rsidR="006E7D31" w:rsidRPr="006E7D31" w:rsidRDefault="006E7D31" w:rsidP="006E7D31">
            <w:pPr>
              <w:jc w:val="both"/>
              <w:rPr>
                <w:rFonts w:ascii="Times New Roman" w:eastAsia="Calibri" w:hAnsi="Times New Roman" w:cs="Times New Roman"/>
                <w:color w:val="000000"/>
                <w:lang w:val="uk-UA"/>
              </w:rPr>
            </w:pPr>
            <w:r w:rsidRPr="006E7D31">
              <w:rPr>
                <w:rFonts w:ascii="Times New Roman" w:eastAsia="Calibri" w:hAnsi="Times New Roman" w:cs="Times New Roman"/>
                <w:b/>
                <w:bCs/>
                <w:color w:val="000000"/>
                <w:lang w:val="uk-UA"/>
              </w:rPr>
              <w:t xml:space="preserve">Стаття 42. </w:t>
            </w:r>
            <w:r w:rsidRPr="006E7D31">
              <w:rPr>
                <w:rFonts w:ascii="Times New Roman" w:eastAsia="Calibri" w:hAnsi="Times New Roman" w:cs="Times New Roman"/>
                <w:color w:val="000000"/>
                <w:lang w:val="uk-UA"/>
              </w:rPr>
              <w:t>Запобігання забрудненню навколишнього природного середовища</w:t>
            </w:r>
          </w:p>
          <w:p w14:paraId="2055AA64" w14:textId="77777777" w:rsidR="006E7D31" w:rsidRPr="006E7D31" w:rsidRDefault="006E7D31" w:rsidP="006E7D31">
            <w:pPr>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1. З метою запобігання забрудненню навколишнього природного середовища оператор забезпечує:</w:t>
            </w:r>
          </w:p>
          <w:p w14:paraId="11768477" w14:textId="77777777" w:rsidR="006E7D31" w:rsidRPr="006E7D31" w:rsidRDefault="006E7D31" w:rsidP="006E7D31">
            <w:pPr>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w:t>
            </w:r>
          </w:p>
          <w:p w14:paraId="0AC47D4F" w14:textId="77777777" w:rsidR="006E7D31" w:rsidRPr="006E7D31" w:rsidRDefault="006E7D31" w:rsidP="006E7D31">
            <w:pPr>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 xml:space="preserve">2) </w:t>
            </w:r>
            <w:r w:rsidRPr="006E7D31">
              <w:rPr>
                <w:rFonts w:ascii="Times New Roman" w:eastAsia="Calibri" w:hAnsi="Times New Roman" w:cs="Times New Roman"/>
                <w:b/>
                <w:bCs/>
                <w:color w:val="000000"/>
                <w:lang w:val="uk-UA"/>
              </w:rPr>
              <w:t xml:space="preserve">для гідротехнічних споруд - </w:t>
            </w:r>
            <w:r w:rsidRPr="006E7D31">
              <w:rPr>
                <w:rFonts w:ascii="Times New Roman" w:eastAsia="Calibri" w:hAnsi="Times New Roman" w:cs="Times New Roman"/>
                <w:color w:val="000000"/>
                <w:lang w:val="uk-UA"/>
              </w:rPr>
              <w:t>визначення водного балансу об’єкту;</w:t>
            </w:r>
          </w:p>
          <w:p w14:paraId="2F07FC64" w14:textId="77777777" w:rsidR="006E7D31" w:rsidRPr="006E7D31" w:rsidRDefault="006E7D31" w:rsidP="006E7D31">
            <w:pPr>
              <w:jc w:val="both"/>
              <w:rPr>
                <w:rFonts w:ascii="Times New Roman" w:eastAsia="Calibri" w:hAnsi="Times New Roman" w:cs="Times New Roman"/>
                <w:b/>
                <w:bCs/>
                <w:color w:val="000000"/>
                <w:lang w:val="uk-UA"/>
              </w:rPr>
            </w:pPr>
            <w:r w:rsidRPr="006E7D31">
              <w:rPr>
                <w:rFonts w:ascii="Times New Roman" w:eastAsia="Calibri" w:hAnsi="Times New Roman" w:cs="Times New Roman"/>
                <w:b/>
                <w:bCs/>
                <w:color w:val="000000"/>
                <w:lang w:val="uk-UA"/>
              </w:rPr>
              <w:t>Виключити.</w:t>
            </w:r>
          </w:p>
        </w:tc>
        <w:tc>
          <w:tcPr>
            <w:tcW w:w="4876" w:type="dxa"/>
            <w:shd w:val="clear" w:color="auto" w:fill="auto"/>
            <w:tcMar>
              <w:top w:w="113" w:type="dxa"/>
              <w:bottom w:w="113" w:type="dxa"/>
            </w:tcMar>
          </w:tcPr>
          <w:p w14:paraId="606A671C" w14:textId="77777777" w:rsidR="006E7D31" w:rsidRPr="006E7D31" w:rsidRDefault="006E7D31" w:rsidP="006E7D31">
            <w:pPr>
              <w:jc w:val="both"/>
              <w:rPr>
                <w:rFonts w:ascii="Times New Roman" w:eastAsia="Calibri" w:hAnsi="Times New Roman" w:cs="Times New Roman"/>
                <w:color w:val="000000"/>
                <w:lang w:val="uk-UA"/>
              </w:rPr>
            </w:pPr>
          </w:p>
          <w:p w14:paraId="6D0294C1" w14:textId="77777777" w:rsidR="006E7D31" w:rsidRPr="006E7D31" w:rsidRDefault="006E7D31" w:rsidP="006E7D31">
            <w:pPr>
              <w:jc w:val="both"/>
              <w:rPr>
                <w:rFonts w:ascii="Times New Roman" w:eastAsia="Calibri" w:hAnsi="Times New Roman" w:cs="Times New Roman"/>
                <w:color w:val="000000"/>
                <w:lang w:val="uk-UA"/>
              </w:rPr>
            </w:pPr>
          </w:p>
          <w:p w14:paraId="1711AC6C" w14:textId="77777777" w:rsidR="006E7D31" w:rsidRPr="006E7D31" w:rsidRDefault="006E7D31" w:rsidP="006E7D31">
            <w:pPr>
              <w:jc w:val="both"/>
              <w:rPr>
                <w:rFonts w:ascii="Times New Roman" w:eastAsia="Calibri" w:hAnsi="Times New Roman" w:cs="Times New Roman"/>
                <w:color w:val="000000"/>
                <w:lang w:val="uk-UA"/>
              </w:rPr>
            </w:pPr>
          </w:p>
          <w:p w14:paraId="1C106BE6" w14:textId="77777777" w:rsidR="006E7D31" w:rsidRPr="006E7D31" w:rsidRDefault="006E7D31" w:rsidP="006E7D31">
            <w:pPr>
              <w:jc w:val="both"/>
              <w:rPr>
                <w:rFonts w:ascii="Times New Roman" w:eastAsia="Calibri" w:hAnsi="Times New Roman" w:cs="Times New Roman"/>
                <w:color w:val="000000"/>
                <w:lang w:val="uk-UA"/>
              </w:rPr>
            </w:pPr>
          </w:p>
          <w:p w14:paraId="3D082707" w14:textId="77777777" w:rsidR="006E7D31" w:rsidRPr="006E7D31" w:rsidRDefault="006E7D31" w:rsidP="006E7D31">
            <w:pPr>
              <w:jc w:val="both"/>
              <w:rPr>
                <w:rFonts w:ascii="Times New Roman" w:eastAsia="Calibri" w:hAnsi="Times New Roman" w:cs="Times New Roman"/>
                <w:color w:val="000000"/>
                <w:lang w:val="uk-UA"/>
              </w:rPr>
            </w:pPr>
          </w:p>
          <w:p w14:paraId="7CCE1487" w14:textId="77777777" w:rsidR="006E7D31" w:rsidRPr="006E7D31" w:rsidRDefault="006E7D31" w:rsidP="006E7D31">
            <w:pPr>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Дана вимога не має сенсу для об’єктів, що не є гідротехнічними спорудами.</w:t>
            </w:r>
          </w:p>
          <w:p w14:paraId="08F668D8" w14:textId="77777777" w:rsidR="006E7D31" w:rsidRPr="006E7D31" w:rsidRDefault="006E7D31" w:rsidP="006E7D31">
            <w:pPr>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 xml:space="preserve">Дана вимога прописана, скоріш за все, для полігонів твердих побутових відходів або інших місць захоронення органічних відходів, що є утворювачами фільтратів. Зменшення, а тим більше запобігання, фільтраційних вод на відвалах та </w:t>
            </w:r>
            <w:proofErr w:type="spellStart"/>
            <w:r w:rsidRPr="006E7D31">
              <w:rPr>
                <w:rFonts w:ascii="Times New Roman" w:eastAsia="Calibri" w:hAnsi="Times New Roman" w:cs="Times New Roman"/>
                <w:color w:val="000000"/>
                <w:lang w:val="uk-UA"/>
              </w:rPr>
              <w:t>хвостосховищах</w:t>
            </w:r>
            <w:proofErr w:type="spellEnd"/>
            <w:r w:rsidRPr="006E7D31">
              <w:rPr>
                <w:rFonts w:ascii="Times New Roman" w:eastAsia="Calibri" w:hAnsi="Times New Roman" w:cs="Times New Roman"/>
                <w:color w:val="000000"/>
                <w:lang w:val="uk-UA"/>
              </w:rPr>
              <w:t xml:space="preserve"> ГЗК майже не можливо.</w:t>
            </w:r>
          </w:p>
        </w:tc>
      </w:tr>
      <w:tr w:rsidR="006E7D31" w:rsidRPr="006D07E2" w14:paraId="31291C64" w14:textId="77777777" w:rsidTr="008E3E74">
        <w:tc>
          <w:tcPr>
            <w:tcW w:w="5203" w:type="dxa"/>
            <w:tcMar>
              <w:top w:w="113" w:type="dxa"/>
              <w:bottom w:w="113" w:type="dxa"/>
            </w:tcMar>
          </w:tcPr>
          <w:p w14:paraId="3A134B08" w14:textId="77777777" w:rsidR="006E7D31" w:rsidRPr="006E7D31" w:rsidRDefault="006E7D31" w:rsidP="006E7D31">
            <w:pPr>
              <w:ind w:firstLine="312"/>
              <w:jc w:val="both"/>
              <w:rPr>
                <w:rFonts w:ascii="Times New Roman" w:eastAsia="Calibri" w:hAnsi="Times New Roman" w:cs="Times New Roman"/>
                <w:color w:val="000000"/>
                <w:lang w:val="uk-UA"/>
              </w:rPr>
            </w:pPr>
            <w:r w:rsidRPr="006E7D31">
              <w:rPr>
                <w:rFonts w:ascii="Times New Roman" w:eastAsia="Calibri" w:hAnsi="Times New Roman" w:cs="Times New Roman"/>
                <w:b/>
                <w:bCs/>
                <w:color w:val="000000"/>
                <w:lang w:val="uk-UA"/>
              </w:rPr>
              <w:t>Стаття 43.</w:t>
            </w:r>
            <w:r w:rsidRPr="006E7D31">
              <w:rPr>
                <w:rFonts w:ascii="Times New Roman" w:eastAsia="Calibri" w:hAnsi="Times New Roman" w:cs="Times New Roman"/>
                <w:color w:val="000000"/>
                <w:lang w:val="uk-UA"/>
              </w:rPr>
              <w:t xml:space="preserve"> Загальні вимоги до фінансового забезпечення</w:t>
            </w:r>
          </w:p>
          <w:p w14:paraId="1132435B" w14:textId="77777777" w:rsidR="006E7D31" w:rsidRPr="006E7D31" w:rsidRDefault="006E7D31" w:rsidP="006E7D31">
            <w:pPr>
              <w:ind w:firstLine="312"/>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1. Оператор, який має намір здійснювати експлуатацію або експлуатує об’єкт для відходів видобувної промисловості, надає та підтримує достатнім фінансове забезпечення впродовж усього строку експлуатації об’єкта для відходів видобувної промисловості та здійснення пост-експлуатаційних заходів.</w:t>
            </w:r>
          </w:p>
          <w:p w14:paraId="504EBE8B" w14:textId="77777777" w:rsidR="006E7D31" w:rsidRPr="006E7D31" w:rsidRDefault="006E7D31" w:rsidP="006E7D31">
            <w:pPr>
              <w:ind w:firstLine="312"/>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2. Оператор надає фінансове забезпечення у формі:</w:t>
            </w:r>
          </w:p>
          <w:p w14:paraId="77F0B515" w14:textId="77777777" w:rsidR="006E7D31" w:rsidRPr="006E7D31" w:rsidRDefault="006E7D31" w:rsidP="006E7D31">
            <w:pPr>
              <w:ind w:firstLine="312"/>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1) банківської гарантії, наданої у встановленому законодавством порядку, та/ або</w:t>
            </w:r>
          </w:p>
          <w:p w14:paraId="685FD79E" w14:textId="77777777" w:rsidR="006E7D31" w:rsidRPr="006E7D31" w:rsidRDefault="006E7D31" w:rsidP="006E7D31">
            <w:pPr>
              <w:ind w:firstLine="312"/>
              <w:jc w:val="both"/>
              <w:rPr>
                <w:rFonts w:ascii="Times New Roman" w:eastAsia="Calibri" w:hAnsi="Times New Roman" w:cs="Times New Roman"/>
                <w:b/>
                <w:bCs/>
                <w:strike/>
                <w:color w:val="000000"/>
                <w:lang w:val="uk-UA"/>
              </w:rPr>
            </w:pPr>
            <w:r w:rsidRPr="006E7D31">
              <w:rPr>
                <w:rFonts w:ascii="Times New Roman" w:eastAsia="Calibri" w:hAnsi="Times New Roman" w:cs="Times New Roman"/>
                <w:b/>
                <w:bCs/>
                <w:strike/>
                <w:color w:val="000000"/>
                <w:lang w:val="uk-UA"/>
              </w:rPr>
              <w:t>2) грошових коштів, розміщених на рахунку умовного зберігання (</w:t>
            </w:r>
            <w:proofErr w:type="spellStart"/>
            <w:r w:rsidRPr="006E7D31">
              <w:rPr>
                <w:rFonts w:ascii="Times New Roman" w:eastAsia="Calibri" w:hAnsi="Times New Roman" w:cs="Times New Roman"/>
                <w:b/>
                <w:bCs/>
                <w:strike/>
                <w:color w:val="000000"/>
                <w:lang w:val="uk-UA"/>
              </w:rPr>
              <w:t>ескроу</w:t>
            </w:r>
            <w:proofErr w:type="spellEnd"/>
            <w:r w:rsidRPr="006E7D31">
              <w:rPr>
                <w:rFonts w:ascii="Times New Roman" w:eastAsia="Calibri" w:hAnsi="Times New Roman" w:cs="Times New Roman"/>
                <w:b/>
                <w:bCs/>
                <w:strike/>
                <w:color w:val="000000"/>
                <w:lang w:val="uk-UA"/>
              </w:rPr>
              <w:t>), та/або</w:t>
            </w:r>
          </w:p>
          <w:p w14:paraId="3FDFC54E" w14:textId="77777777" w:rsidR="006E7D31" w:rsidRPr="006E7D31" w:rsidRDefault="006E7D31" w:rsidP="006E7D31">
            <w:pPr>
              <w:ind w:firstLine="312"/>
              <w:jc w:val="both"/>
              <w:rPr>
                <w:rFonts w:ascii="Times New Roman" w:eastAsia="Calibri" w:hAnsi="Times New Roman" w:cs="Times New Roman"/>
                <w:b/>
                <w:bCs/>
                <w:strike/>
                <w:color w:val="000000"/>
                <w:lang w:val="uk-UA"/>
              </w:rPr>
            </w:pPr>
            <w:r w:rsidRPr="006E7D31">
              <w:rPr>
                <w:rFonts w:ascii="Times New Roman" w:eastAsia="Calibri" w:hAnsi="Times New Roman" w:cs="Times New Roman"/>
                <w:b/>
                <w:bCs/>
                <w:strike/>
                <w:color w:val="000000"/>
                <w:lang w:val="uk-UA"/>
              </w:rPr>
              <w:t>3) страхування можливих витрат та інших збитків уповноваженого органу у разі порушення оператором своїх обов’язків по здійсненню пост-експлуатаційних заходів (надалі – «страхування пост-експлуатаційних витрат»).</w:t>
            </w:r>
          </w:p>
          <w:p w14:paraId="06A11350" w14:textId="77777777" w:rsidR="006E7D31" w:rsidRPr="006E7D31" w:rsidRDefault="006E7D31" w:rsidP="006E7D31">
            <w:pPr>
              <w:ind w:firstLine="312"/>
              <w:jc w:val="both"/>
              <w:rPr>
                <w:rFonts w:ascii="Times New Roman" w:eastAsia="Calibri" w:hAnsi="Times New Roman" w:cs="Times New Roman"/>
                <w:b/>
                <w:bCs/>
                <w:strike/>
                <w:color w:val="000000"/>
                <w:lang w:val="uk-UA"/>
              </w:rPr>
            </w:pPr>
            <w:r w:rsidRPr="006E7D31">
              <w:rPr>
                <w:rFonts w:ascii="Times New Roman" w:eastAsia="Calibri" w:hAnsi="Times New Roman" w:cs="Times New Roman"/>
                <w:b/>
                <w:bCs/>
                <w:strike/>
                <w:color w:val="000000"/>
                <w:lang w:val="uk-UA"/>
              </w:rPr>
              <w:lastRenderedPageBreak/>
              <w:t>Частина фінансового забезпечення, що може надаватись у формі банківської гарантії та/ або страхування пост-експлуатаційних витрат, визначається Кабінетом Міністрів України в порядку надання, перегляду, повернення, використання та методиці розрахунку суми фінансового забезпечення.</w:t>
            </w:r>
          </w:p>
          <w:p w14:paraId="6C6E8C99" w14:textId="77777777" w:rsidR="006E7D31" w:rsidRPr="006E7D31" w:rsidRDefault="006E7D31" w:rsidP="006E7D31">
            <w:pPr>
              <w:ind w:firstLine="312"/>
              <w:jc w:val="both"/>
              <w:rPr>
                <w:rFonts w:ascii="Times New Roman" w:eastAsia="Calibri" w:hAnsi="Times New Roman" w:cs="Times New Roman"/>
                <w:b/>
                <w:bCs/>
                <w:color w:val="000000"/>
                <w:lang w:val="uk-UA"/>
              </w:rPr>
            </w:pPr>
            <w:r w:rsidRPr="006E7D31">
              <w:rPr>
                <w:rFonts w:ascii="Times New Roman" w:eastAsia="Calibri" w:hAnsi="Times New Roman" w:cs="Times New Roman"/>
                <w:b/>
                <w:bCs/>
                <w:color w:val="000000"/>
                <w:lang w:val="uk-UA"/>
              </w:rPr>
              <w:t>Відсутня норма</w:t>
            </w:r>
          </w:p>
          <w:p w14:paraId="6814ADAF" w14:textId="77777777" w:rsidR="006E7D31" w:rsidRPr="006E7D31" w:rsidRDefault="006E7D31" w:rsidP="006E7D31">
            <w:pPr>
              <w:ind w:firstLine="312"/>
              <w:jc w:val="both"/>
              <w:rPr>
                <w:rFonts w:ascii="Times New Roman" w:eastAsia="Calibri" w:hAnsi="Times New Roman" w:cs="Times New Roman"/>
                <w:b/>
                <w:bCs/>
                <w:color w:val="000000"/>
                <w:lang w:val="uk-UA"/>
              </w:rPr>
            </w:pPr>
          </w:p>
          <w:p w14:paraId="7C58062F" w14:textId="77777777" w:rsidR="006E7D31" w:rsidRPr="006E7D31" w:rsidRDefault="006E7D31" w:rsidP="006E7D31">
            <w:pPr>
              <w:ind w:firstLine="312"/>
              <w:jc w:val="both"/>
              <w:rPr>
                <w:rFonts w:ascii="Times New Roman" w:eastAsia="Calibri" w:hAnsi="Times New Roman" w:cs="Times New Roman"/>
                <w:b/>
                <w:bCs/>
                <w:color w:val="000000"/>
                <w:lang w:val="uk-UA"/>
              </w:rPr>
            </w:pPr>
          </w:p>
          <w:p w14:paraId="57F243B1" w14:textId="77777777" w:rsidR="006E7D31" w:rsidRPr="006E7D31" w:rsidRDefault="006E7D31" w:rsidP="006E7D31">
            <w:pPr>
              <w:ind w:firstLine="312"/>
              <w:jc w:val="both"/>
              <w:rPr>
                <w:rFonts w:ascii="Times New Roman" w:eastAsia="Calibri" w:hAnsi="Times New Roman" w:cs="Times New Roman"/>
                <w:b/>
                <w:bCs/>
                <w:color w:val="000000"/>
                <w:lang w:val="uk-UA"/>
              </w:rPr>
            </w:pPr>
          </w:p>
          <w:p w14:paraId="041BB8A4" w14:textId="77777777" w:rsidR="006E7D31" w:rsidRPr="006E7D31" w:rsidRDefault="006E7D31" w:rsidP="006E7D31">
            <w:pPr>
              <w:ind w:firstLine="312"/>
              <w:jc w:val="both"/>
              <w:rPr>
                <w:rFonts w:ascii="Times New Roman" w:eastAsia="Calibri" w:hAnsi="Times New Roman" w:cs="Times New Roman"/>
                <w:b/>
                <w:bCs/>
                <w:color w:val="000000"/>
                <w:lang w:val="uk-UA"/>
              </w:rPr>
            </w:pPr>
          </w:p>
          <w:p w14:paraId="36872F2A" w14:textId="77777777" w:rsidR="006E7D31" w:rsidRPr="006E7D31" w:rsidRDefault="006E7D31" w:rsidP="006E7D31">
            <w:pPr>
              <w:ind w:firstLine="312"/>
              <w:jc w:val="both"/>
              <w:rPr>
                <w:rFonts w:ascii="Times New Roman" w:eastAsia="Calibri" w:hAnsi="Times New Roman" w:cs="Times New Roman"/>
                <w:b/>
                <w:bCs/>
                <w:color w:val="000000"/>
                <w:lang w:val="uk-UA"/>
              </w:rPr>
            </w:pPr>
          </w:p>
          <w:p w14:paraId="7B2931F3" w14:textId="77777777" w:rsidR="006E7D31" w:rsidRPr="006E7D31" w:rsidRDefault="006E7D31" w:rsidP="006E7D31">
            <w:pPr>
              <w:ind w:firstLine="312"/>
              <w:jc w:val="both"/>
              <w:rPr>
                <w:rFonts w:ascii="Times New Roman" w:eastAsia="Calibri" w:hAnsi="Times New Roman" w:cs="Times New Roman"/>
                <w:b/>
                <w:bCs/>
                <w:color w:val="000000"/>
                <w:lang w:val="uk-UA"/>
              </w:rPr>
            </w:pPr>
          </w:p>
          <w:p w14:paraId="766E335B" w14:textId="77777777" w:rsidR="006E7D31" w:rsidRPr="006E7D31" w:rsidRDefault="006E7D31" w:rsidP="006E7D31">
            <w:pPr>
              <w:ind w:firstLine="314"/>
              <w:jc w:val="both"/>
              <w:rPr>
                <w:rFonts w:ascii="Times New Roman" w:eastAsia="Calibri" w:hAnsi="Times New Roman" w:cs="Times New Roman"/>
                <w:b/>
                <w:bCs/>
                <w:color w:val="000000"/>
                <w:lang w:val="uk-UA"/>
              </w:rPr>
            </w:pPr>
            <w:r w:rsidRPr="006E7D31">
              <w:rPr>
                <w:rFonts w:ascii="Times New Roman" w:eastAsia="Calibri" w:hAnsi="Times New Roman" w:cs="Times New Roman"/>
                <w:b/>
                <w:bCs/>
                <w:color w:val="000000"/>
                <w:lang w:val="uk-UA"/>
              </w:rPr>
              <w:t>Відсутня норма</w:t>
            </w:r>
          </w:p>
          <w:p w14:paraId="7CB52277" w14:textId="77777777" w:rsidR="006E7D31" w:rsidRPr="006E7D31" w:rsidRDefault="006E7D31" w:rsidP="006E7D31">
            <w:pPr>
              <w:ind w:firstLine="312"/>
              <w:jc w:val="both"/>
              <w:rPr>
                <w:rFonts w:ascii="Times New Roman" w:eastAsia="Calibri" w:hAnsi="Times New Roman" w:cs="Times New Roman"/>
                <w:color w:val="000000"/>
                <w:lang w:val="uk-UA"/>
              </w:rPr>
            </w:pPr>
          </w:p>
          <w:p w14:paraId="4BF82B89" w14:textId="77777777" w:rsidR="006E7D31" w:rsidRPr="006E7D31" w:rsidRDefault="006E7D31" w:rsidP="006E7D31">
            <w:pPr>
              <w:ind w:firstLine="312"/>
              <w:jc w:val="both"/>
              <w:rPr>
                <w:rFonts w:ascii="Times New Roman" w:eastAsia="Calibri" w:hAnsi="Times New Roman" w:cs="Times New Roman"/>
                <w:color w:val="000000"/>
                <w:lang w:val="uk-UA"/>
              </w:rPr>
            </w:pPr>
          </w:p>
          <w:p w14:paraId="0AAB0DCD" w14:textId="77777777" w:rsidR="006E7D31" w:rsidRPr="006E7D31" w:rsidRDefault="006E7D31" w:rsidP="006E7D31">
            <w:pPr>
              <w:ind w:firstLine="312"/>
              <w:jc w:val="both"/>
              <w:rPr>
                <w:rFonts w:ascii="Times New Roman" w:eastAsia="Calibri" w:hAnsi="Times New Roman" w:cs="Times New Roman"/>
                <w:color w:val="000000"/>
                <w:lang w:val="uk-UA"/>
              </w:rPr>
            </w:pPr>
          </w:p>
          <w:p w14:paraId="5F3D1B95" w14:textId="77777777" w:rsidR="006E7D31" w:rsidRPr="006E7D31" w:rsidRDefault="006E7D31" w:rsidP="006E7D31">
            <w:pPr>
              <w:ind w:firstLine="312"/>
              <w:jc w:val="both"/>
              <w:rPr>
                <w:rFonts w:ascii="Times New Roman" w:eastAsia="Calibri" w:hAnsi="Times New Roman" w:cs="Times New Roman"/>
                <w:color w:val="000000"/>
                <w:lang w:val="uk-UA"/>
              </w:rPr>
            </w:pPr>
          </w:p>
          <w:p w14:paraId="4658001D" w14:textId="77777777" w:rsidR="006E7D31" w:rsidRPr="006E7D31" w:rsidRDefault="006E7D31" w:rsidP="006E7D31">
            <w:pPr>
              <w:ind w:firstLine="312"/>
              <w:jc w:val="both"/>
              <w:rPr>
                <w:rFonts w:ascii="Times New Roman" w:eastAsia="Calibri" w:hAnsi="Times New Roman" w:cs="Times New Roman"/>
                <w:color w:val="000000"/>
                <w:lang w:val="uk-UA"/>
              </w:rPr>
            </w:pPr>
          </w:p>
          <w:p w14:paraId="39094256" w14:textId="77777777" w:rsidR="006E7D31" w:rsidRPr="006E7D31" w:rsidRDefault="006E7D31" w:rsidP="006E7D31">
            <w:pPr>
              <w:ind w:firstLine="312"/>
              <w:jc w:val="both"/>
              <w:rPr>
                <w:rFonts w:ascii="Times New Roman" w:eastAsia="Calibri" w:hAnsi="Times New Roman" w:cs="Times New Roman"/>
                <w:color w:val="000000"/>
                <w:lang w:val="uk-UA"/>
              </w:rPr>
            </w:pPr>
          </w:p>
          <w:p w14:paraId="3342A300" w14:textId="77777777" w:rsidR="006E7D31" w:rsidRPr="006E7D31" w:rsidRDefault="006E7D31" w:rsidP="006E7D31">
            <w:pPr>
              <w:ind w:firstLine="312"/>
              <w:jc w:val="both"/>
              <w:rPr>
                <w:rFonts w:ascii="Times New Roman" w:eastAsia="Calibri" w:hAnsi="Times New Roman" w:cs="Times New Roman"/>
                <w:color w:val="000000"/>
                <w:lang w:val="uk-UA"/>
              </w:rPr>
            </w:pPr>
          </w:p>
          <w:p w14:paraId="1E7414F6" w14:textId="77777777" w:rsidR="006E7D31" w:rsidRPr="006E7D31" w:rsidRDefault="006E7D31" w:rsidP="006E7D31">
            <w:pPr>
              <w:ind w:firstLine="312"/>
              <w:jc w:val="both"/>
              <w:rPr>
                <w:rFonts w:ascii="Times New Roman" w:eastAsia="Calibri" w:hAnsi="Times New Roman" w:cs="Times New Roman"/>
                <w:color w:val="000000"/>
                <w:lang w:val="uk-UA"/>
              </w:rPr>
            </w:pPr>
          </w:p>
          <w:p w14:paraId="6654F2AA" w14:textId="77777777" w:rsidR="006E7D31" w:rsidRPr="006E7D31" w:rsidRDefault="006E7D31" w:rsidP="006E7D31">
            <w:pPr>
              <w:ind w:firstLine="312"/>
              <w:jc w:val="both"/>
              <w:rPr>
                <w:rFonts w:ascii="Times New Roman" w:eastAsia="Calibri" w:hAnsi="Times New Roman" w:cs="Times New Roman"/>
                <w:color w:val="000000"/>
                <w:lang w:val="uk-UA"/>
              </w:rPr>
            </w:pPr>
          </w:p>
          <w:p w14:paraId="63EE40AB" w14:textId="77777777" w:rsidR="006E7D31" w:rsidRPr="006E7D31" w:rsidRDefault="006E7D31" w:rsidP="006E7D31">
            <w:pPr>
              <w:ind w:firstLine="312"/>
              <w:jc w:val="both"/>
              <w:rPr>
                <w:rFonts w:ascii="Times New Roman" w:eastAsia="Calibri" w:hAnsi="Times New Roman" w:cs="Times New Roman"/>
                <w:color w:val="000000"/>
                <w:lang w:val="uk-UA"/>
              </w:rPr>
            </w:pPr>
          </w:p>
          <w:p w14:paraId="4633C2F4" w14:textId="77777777" w:rsidR="006E7D31" w:rsidRPr="006E7D31" w:rsidRDefault="006E7D31" w:rsidP="006E7D31">
            <w:pPr>
              <w:ind w:firstLine="312"/>
              <w:jc w:val="both"/>
              <w:rPr>
                <w:rFonts w:ascii="Times New Roman" w:eastAsia="Calibri" w:hAnsi="Times New Roman" w:cs="Times New Roman"/>
                <w:color w:val="000000"/>
                <w:lang w:val="uk-UA"/>
              </w:rPr>
            </w:pPr>
          </w:p>
          <w:p w14:paraId="4ACAD485" w14:textId="77777777" w:rsidR="006E7D31" w:rsidRPr="006E7D31" w:rsidRDefault="006E7D31" w:rsidP="006E7D31">
            <w:pPr>
              <w:ind w:firstLine="312"/>
              <w:jc w:val="both"/>
              <w:rPr>
                <w:rFonts w:ascii="Times New Roman" w:eastAsia="Calibri" w:hAnsi="Times New Roman" w:cs="Times New Roman"/>
                <w:color w:val="000000"/>
                <w:lang w:val="uk-UA"/>
              </w:rPr>
            </w:pPr>
          </w:p>
          <w:p w14:paraId="6247CFE6" w14:textId="77777777" w:rsidR="006E7D31" w:rsidRPr="006E7D31" w:rsidRDefault="006E7D31" w:rsidP="006E7D31">
            <w:pPr>
              <w:ind w:firstLine="312"/>
              <w:jc w:val="both"/>
              <w:rPr>
                <w:rFonts w:ascii="Times New Roman" w:eastAsia="Calibri" w:hAnsi="Times New Roman" w:cs="Times New Roman"/>
                <w:color w:val="000000"/>
                <w:lang w:val="uk-UA"/>
              </w:rPr>
            </w:pPr>
          </w:p>
          <w:p w14:paraId="77FFA5BC" w14:textId="77777777" w:rsidR="006E7D31" w:rsidRPr="006E7D31" w:rsidRDefault="006E7D31" w:rsidP="006E7D31">
            <w:pPr>
              <w:ind w:firstLine="312"/>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w:t>
            </w:r>
          </w:p>
          <w:p w14:paraId="25860ED1" w14:textId="77777777" w:rsidR="006E7D31" w:rsidRPr="006E7D31" w:rsidRDefault="006E7D31" w:rsidP="006E7D31">
            <w:pPr>
              <w:ind w:firstLine="312"/>
              <w:jc w:val="both"/>
              <w:rPr>
                <w:rFonts w:ascii="Times New Roman" w:eastAsia="Times New Roman" w:hAnsi="Times New Roman" w:cs="Times New Roman"/>
                <w:color w:val="000000"/>
                <w:lang w:val="uk-UA"/>
              </w:rPr>
            </w:pPr>
          </w:p>
          <w:p w14:paraId="22F32299" w14:textId="77777777" w:rsidR="006E7D31" w:rsidRPr="006E7D31" w:rsidRDefault="006E7D31" w:rsidP="006E7D31">
            <w:pPr>
              <w:ind w:firstLine="312"/>
              <w:jc w:val="both"/>
              <w:rPr>
                <w:rFonts w:ascii="Times New Roman" w:eastAsia="Times New Roman" w:hAnsi="Times New Roman" w:cs="Times New Roman"/>
                <w:color w:val="000000"/>
                <w:lang w:val="uk-UA"/>
              </w:rPr>
            </w:pPr>
            <w:r w:rsidRPr="006E7D31">
              <w:rPr>
                <w:rFonts w:ascii="Times New Roman" w:eastAsia="Times New Roman" w:hAnsi="Times New Roman" w:cs="Times New Roman"/>
                <w:color w:val="000000"/>
                <w:lang w:val="uk-UA"/>
              </w:rPr>
              <w:t xml:space="preserve">7. Оператор надає уповноваженому органу фінансове забезпечення у розмірі, не меншому, ніж сума необхідного фінансового забезпечення на період із запланованої дати експлуатації об’єкта до 31 грудня року, що є наступним із запланованої дати початку експлуатації об’єкта цим оператором, що визначена відповідно до попереднього розрахунку. Докази надання необхідного фінансового забезпечення подаються оператором об’єкта </w:t>
            </w:r>
            <w:r w:rsidRPr="006E7D31">
              <w:rPr>
                <w:rFonts w:ascii="Times New Roman" w:eastAsia="Times New Roman" w:hAnsi="Times New Roman" w:cs="Times New Roman"/>
                <w:color w:val="000000"/>
                <w:lang w:val="uk-UA"/>
              </w:rPr>
              <w:lastRenderedPageBreak/>
              <w:t>уповноваженому органу разом з іншими документами, необхідними для отримання / переоформлення дозволу на об’єкт для відходів видобувної промисловості.</w:t>
            </w:r>
          </w:p>
          <w:p w14:paraId="648303AC" w14:textId="77777777" w:rsidR="006E7D31" w:rsidRPr="006E7D31" w:rsidRDefault="006E7D31" w:rsidP="006E7D31">
            <w:pPr>
              <w:ind w:firstLine="312"/>
              <w:jc w:val="both"/>
              <w:rPr>
                <w:rFonts w:ascii="Times New Roman" w:eastAsia="Times New Roman" w:hAnsi="Times New Roman" w:cs="Times New Roman"/>
                <w:color w:val="000000"/>
                <w:lang w:val="uk-UA"/>
              </w:rPr>
            </w:pPr>
            <w:r w:rsidRPr="006E7D31">
              <w:rPr>
                <w:rFonts w:ascii="Times New Roman" w:eastAsia="Times New Roman" w:hAnsi="Times New Roman" w:cs="Times New Roman"/>
                <w:color w:val="000000"/>
                <w:lang w:val="uk-UA"/>
              </w:rPr>
              <w:t>Доказами надання необхідного фінансового забезпечення є:</w:t>
            </w:r>
          </w:p>
          <w:p w14:paraId="1130D140" w14:textId="77777777" w:rsidR="006E7D31" w:rsidRPr="006E7D31" w:rsidRDefault="006E7D31" w:rsidP="006E7D31">
            <w:pPr>
              <w:ind w:firstLine="312"/>
              <w:jc w:val="both"/>
              <w:rPr>
                <w:rFonts w:ascii="Times New Roman" w:eastAsia="Times New Roman" w:hAnsi="Times New Roman" w:cs="Times New Roman"/>
                <w:color w:val="000000"/>
                <w:lang w:val="uk-UA"/>
              </w:rPr>
            </w:pPr>
            <w:r w:rsidRPr="006E7D31">
              <w:rPr>
                <w:rFonts w:ascii="Times New Roman" w:eastAsia="Times New Roman" w:hAnsi="Times New Roman" w:cs="Times New Roman"/>
                <w:color w:val="000000"/>
                <w:lang w:val="uk-UA"/>
              </w:rPr>
              <w:t>копія банківської гарантії;</w:t>
            </w:r>
          </w:p>
          <w:p w14:paraId="18D85015" w14:textId="77777777" w:rsidR="006E7D31" w:rsidRPr="006E7D31" w:rsidRDefault="006E7D31" w:rsidP="006E7D31">
            <w:pPr>
              <w:ind w:firstLine="312"/>
              <w:jc w:val="both"/>
              <w:rPr>
                <w:rFonts w:ascii="Times New Roman" w:eastAsia="Times New Roman" w:hAnsi="Times New Roman" w:cs="Times New Roman"/>
                <w:b/>
                <w:bCs/>
                <w:strike/>
                <w:color w:val="000000"/>
                <w:lang w:val="uk-UA"/>
              </w:rPr>
            </w:pPr>
            <w:r w:rsidRPr="006E7D31">
              <w:rPr>
                <w:rFonts w:ascii="Times New Roman" w:eastAsia="Times New Roman" w:hAnsi="Times New Roman" w:cs="Times New Roman"/>
                <w:b/>
                <w:bCs/>
                <w:strike/>
                <w:color w:val="000000"/>
                <w:lang w:val="uk-UA"/>
              </w:rPr>
              <w:t>копія договору про відкриття та обслуговування рахунку умовного зберігання (</w:t>
            </w:r>
            <w:proofErr w:type="spellStart"/>
            <w:r w:rsidRPr="006E7D31">
              <w:rPr>
                <w:rFonts w:ascii="Times New Roman" w:eastAsia="Times New Roman" w:hAnsi="Times New Roman" w:cs="Times New Roman"/>
                <w:b/>
                <w:bCs/>
                <w:strike/>
                <w:color w:val="000000"/>
                <w:lang w:val="uk-UA"/>
              </w:rPr>
              <w:t>ескроу</w:t>
            </w:r>
            <w:proofErr w:type="spellEnd"/>
            <w:r w:rsidRPr="006E7D31">
              <w:rPr>
                <w:rFonts w:ascii="Times New Roman" w:eastAsia="Times New Roman" w:hAnsi="Times New Roman" w:cs="Times New Roman"/>
                <w:b/>
                <w:bCs/>
                <w:strike/>
                <w:color w:val="000000"/>
                <w:lang w:val="uk-UA"/>
              </w:rPr>
              <w:t>), копія виписки із зазначеного рахунку;</w:t>
            </w:r>
          </w:p>
          <w:p w14:paraId="3D84E236" w14:textId="77777777" w:rsidR="006E7D31" w:rsidRPr="006E7D31" w:rsidRDefault="006E7D31" w:rsidP="006E7D31">
            <w:pPr>
              <w:ind w:firstLine="312"/>
              <w:jc w:val="both"/>
              <w:rPr>
                <w:rFonts w:ascii="Times New Roman" w:eastAsia="Times New Roman" w:hAnsi="Times New Roman" w:cs="Times New Roman"/>
                <w:b/>
                <w:bCs/>
                <w:strike/>
                <w:color w:val="000000"/>
                <w:lang w:val="uk-UA"/>
              </w:rPr>
            </w:pPr>
            <w:r w:rsidRPr="006E7D31">
              <w:rPr>
                <w:rFonts w:ascii="Times New Roman" w:eastAsia="Times New Roman" w:hAnsi="Times New Roman" w:cs="Times New Roman"/>
                <w:b/>
                <w:bCs/>
                <w:strike/>
                <w:color w:val="000000"/>
                <w:lang w:val="uk-UA"/>
              </w:rPr>
              <w:t>копія договору страхування пост-експлуатаційних витрат, копії документів, що підтверджують сплату страхової премії відповідно до умов договору страхування пост-експлуатаційних витрат.</w:t>
            </w:r>
          </w:p>
          <w:p w14:paraId="2DE70E61" w14:textId="77777777" w:rsidR="006E7D31" w:rsidRPr="006E7D31" w:rsidRDefault="006E7D31" w:rsidP="006E7D31">
            <w:pPr>
              <w:ind w:firstLine="312"/>
              <w:jc w:val="both"/>
              <w:rPr>
                <w:rFonts w:ascii="Times New Roman" w:eastAsia="Times New Roman" w:hAnsi="Times New Roman" w:cs="Times New Roman"/>
                <w:b/>
                <w:bCs/>
                <w:color w:val="000000"/>
                <w:lang w:val="uk-UA"/>
              </w:rPr>
            </w:pPr>
            <w:r w:rsidRPr="006E7D31">
              <w:rPr>
                <w:rFonts w:ascii="Times New Roman" w:eastAsia="Times New Roman" w:hAnsi="Times New Roman" w:cs="Times New Roman"/>
                <w:b/>
                <w:bCs/>
                <w:color w:val="000000"/>
                <w:lang w:val="uk-UA"/>
              </w:rPr>
              <w:t>Відсутня норма</w:t>
            </w:r>
          </w:p>
          <w:p w14:paraId="141F7423" w14:textId="77777777" w:rsidR="006E7D31" w:rsidRPr="006E7D31" w:rsidRDefault="006E7D31" w:rsidP="006E7D31">
            <w:pPr>
              <w:ind w:firstLine="312"/>
              <w:jc w:val="both"/>
              <w:rPr>
                <w:rFonts w:ascii="Times New Roman" w:eastAsia="Times New Roman" w:hAnsi="Times New Roman" w:cs="Times New Roman"/>
                <w:b/>
                <w:bCs/>
                <w:color w:val="000000"/>
                <w:lang w:val="uk-UA"/>
              </w:rPr>
            </w:pPr>
            <w:r w:rsidRPr="006E7D31">
              <w:rPr>
                <w:rFonts w:ascii="Times New Roman" w:eastAsia="Times New Roman" w:hAnsi="Times New Roman" w:cs="Times New Roman"/>
                <w:b/>
                <w:bCs/>
                <w:color w:val="000000"/>
                <w:lang w:val="uk-UA"/>
              </w:rPr>
              <w:t>Відсутня норма</w:t>
            </w:r>
          </w:p>
          <w:p w14:paraId="15B70E7A" w14:textId="77777777" w:rsidR="006E7D31" w:rsidRPr="006E7D31" w:rsidRDefault="006E7D31" w:rsidP="006E7D31">
            <w:pPr>
              <w:jc w:val="both"/>
              <w:rPr>
                <w:rFonts w:ascii="Times New Roman" w:eastAsia="Times New Roman" w:hAnsi="Times New Roman" w:cs="Times New Roman"/>
                <w:color w:val="000000"/>
                <w:lang w:val="uk-UA"/>
              </w:rPr>
            </w:pPr>
          </w:p>
          <w:p w14:paraId="2AB314CB" w14:textId="77777777" w:rsidR="006E7D31" w:rsidRPr="006E7D31" w:rsidRDefault="006E7D31" w:rsidP="006E7D31">
            <w:pPr>
              <w:ind w:firstLine="312"/>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w:t>
            </w:r>
          </w:p>
          <w:p w14:paraId="33318B9C" w14:textId="77777777" w:rsidR="006E7D31" w:rsidRPr="006E7D31" w:rsidRDefault="006E7D31" w:rsidP="006E7D31">
            <w:pPr>
              <w:ind w:firstLine="312"/>
              <w:jc w:val="both"/>
              <w:rPr>
                <w:rFonts w:ascii="Times New Roman" w:eastAsia="Calibri" w:hAnsi="Times New Roman" w:cs="Times New Roman"/>
                <w:b/>
                <w:bCs/>
                <w:strike/>
                <w:color w:val="000000"/>
                <w:lang w:val="uk-UA"/>
              </w:rPr>
            </w:pPr>
            <w:r w:rsidRPr="006E7D31">
              <w:rPr>
                <w:rFonts w:ascii="Times New Roman" w:eastAsia="Calibri" w:hAnsi="Times New Roman" w:cs="Times New Roman"/>
                <w:b/>
                <w:bCs/>
                <w:strike/>
                <w:color w:val="000000"/>
                <w:lang w:val="uk-UA"/>
              </w:rPr>
              <w:t>12. Сума необхідного фінансового забезпечення підлягає щорічній індексації на індекс цін виробників промислової продукції.</w:t>
            </w:r>
          </w:p>
        </w:tc>
        <w:tc>
          <w:tcPr>
            <w:tcW w:w="5204" w:type="dxa"/>
            <w:shd w:val="clear" w:color="auto" w:fill="auto"/>
            <w:tcMar>
              <w:top w:w="113" w:type="dxa"/>
              <w:bottom w:w="113" w:type="dxa"/>
            </w:tcMar>
          </w:tcPr>
          <w:p w14:paraId="0EC5ADAD" w14:textId="77777777" w:rsidR="006E7D31" w:rsidRPr="006E7D31" w:rsidRDefault="006E7D31" w:rsidP="006E7D31">
            <w:pPr>
              <w:ind w:firstLine="312"/>
              <w:jc w:val="both"/>
              <w:rPr>
                <w:rFonts w:ascii="Times New Roman" w:eastAsia="Calibri" w:hAnsi="Times New Roman" w:cs="Times New Roman"/>
                <w:color w:val="000000"/>
                <w:lang w:val="uk-UA"/>
              </w:rPr>
            </w:pPr>
            <w:r w:rsidRPr="006E7D31">
              <w:rPr>
                <w:rFonts w:ascii="Times New Roman" w:eastAsia="Calibri" w:hAnsi="Times New Roman" w:cs="Times New Roman"/>
                <w:b/>
                <w:bCs/>
                <w:color w:val="000000"/>
                <w:lang w:val="uk-UA"/>
              </w:rPr>
              <w:lastRenderedPageBreak/>
              <w:t>Стаття 43.</w:t>
            </w:r>
            <w:r w:rsidRPr="006E7D31">
              <w:rPr>
                <w:rFonts w:ascii="Times New Roman" w:eastAsia="Calibri" w:hAnsi="Times New Roman" w:cs="Times New Roman"/>
                <w:color w:val="000000"/>
                <w:lang w:val="uk-UA"/>
              </w:rPr>
              <w:t xml:space="preserve"> Загальні вимоги до фінансового забезпечення</w:t>
            </w:r>
          </w:p>
          <w:p w14:paraId="50A47CB2" w14:textId="77777777" w:rsidR="006E7D31" w:rsidRPr="006E7D31" w:rsidRDefault="006E7D31" w:rsidP="006E7D31">
            <w:pPr>
              <w:ind w:firstLine="312"/>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1. Оператор, який має намір здійснювати експлуатацію або експлуатує об’єкт для відходів видобувної промисловості, надає та підтримує достатнім фінансове забезпечення впродовж усього строку експлуатації об’єкта для відходів видобувної промисловості та здійснення пост-експлуатаційних заходів.</w:t>
            </w:r>
          </w:p>
          <w:p w14:paraId="51509101" w14:textId="77777777" w:rsidR="006E7D31" w:rsidRPr="006E7D31" w:rsidRDefault="006E7D31" w:rsidP="006E7D31">
            <w:pPr>
              <w:ind w:firstLine="312"/>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2. Оператор надає фінансове забезпечення у формі:</w:t>
            </w:r>
          </w:p>
          <w:p w14:paraId="1AD7B320" w14:textId="77777777" w:rsidR="006E7D31" w:rsidRPr="006E7D31" w:rsidRDefault="006E7D31" w:rsidP="006E7D31">
            <w:pPr>
              <w:ind w:firstLine="312"/>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1) банківської гарантії, наданої у встановленому законодавством порядку, та/ або</w:t>
            </w:r>
          </w:p>
          <w:p w14:paraId="5FFF8B58" w14:textId="77777777" w:rsidR="006E7D31" w:rsidRPr="006E7D31" w:rsidRDefault="006E7D31" w:rsidP="006E7D31">
            <w:pPr>
              <w:ind w:firstLine="312"/>
              <w:jc w:val="both"/>
              <w:rPr>
                <w:rFonts w:ascii="Times New Roman" w:eastAsia="Calibri" w:hAnsi="Times New Roman" w:cs="Times New Roman"/>
                <w:b/>
                <w:bCs/>
                <w:color w:val="000000"/>
                <w:lang w:val="uk-UA"/>
              </w:rPr>
            </w:pPr>
            <w:r w:rsidRPr="006E7D31">
              <w:rPr>
                <w:rFonts w:ascii="Times New Roman" w:eastAsia="Calibri" w:hAnsi="Times New Roman" w:cs="Times New Roman"/>
                <w:b/>
                <w:bCs/>
                <w:color w:val="000000"/>
                <w:lang w:val="uk-UA"/>
              </w:rPr>
              <w:t>Виключити</w:t>
            </w:r>
          </w:p>
          <w:p w14:paraId="69919C10" w14:textId="77777777" w:rsidR="006E7D31" w:rsidRPr="006E7D31" w:rsidRDefault="006E7D31" w:rsidP="006E7D31">
            <w:pPr>
              <w:ind w:firstLine="312"/>
              <w:jc w:val="both"/>
              <w:rPr>
                <w:rFonts w:ascii="Times New Roman" w:eastAsia="Calibri" w:hAnsi="Times New Roman" w:cs="Times New Roman"/>
                <w:b/>
                <w:bCs/>
                <w:color w:val="000000"/>
                <w:lang w:val="uk-UA"/>
              </w:rPr>
            </w:pPr>
          </w:p>
          <w:p w14:paraId="121CFDA3" w14:textId="77777777" w:rsidR="006E7D31" w:rsidRPr="006E7D31" w:rsidRDefault="006E7D31" w:rsidP="006E7D31">
            <w:pPr>
              <w:ind w:firstLine="312"/>
              <w:jc w:val="both"/>
              <w:rPr>
                <w:rFonts w:ascii="Times New Roman" w:eastAsia="Calibri" w:hAnsi="Times New Roman" w:cs="Times New Roman"/>
                <w:b/>
                <w:bCs/>
                <w:color w:val="000000"/>
                <w:lang w:val="uk-UA"/>
              </w:rPr>
            </w:pPr>
            <w:r w:rsidRPr="006E7D31">
              <w:rPr>
                <w:rFonts w:ascii="Times New Roman" w:eastAsia="Calibri" w:hAnsi="Times New Roman" w:cs="Times New Roman"/>
                <w:b/>
                <w:bCs/>
                <w:color w:val="000000"/>
                <w:lang w:val="uk-UA"/>
              </w:rPr>
              <w:t>Виключити</w:t>
            </w:r>
          </w:p>
          <w:p w14:paraId="7D3B184C" w14:textId="77777777" w:rsidR="006E7D31" w:rsidRPr="006E7D31" w:rsidRDefault="006E7D31" w:rsidP="006E7D31">
            <w:pPr>
              <w:ind w:firstLine="312"/>
              <w:jc w:val="both"/>
              <w:rPr>
                <w:rFonts w:ascii="Times New Roman" w:eastAsia="Calibri" w:hAnsi="Times New Roman" w:cs="Times New Roman"/>
                <w:b/>
                <w:bCs/>
                <w:color w:val="000000"/>
                <w:lang w:val="uk-UA"/>
              </w:rPr>
            </w:pPr>
          </w:p>
          <w:p w14:paraId="5F2023C1" w14:textId="77777777" w:rsidR="006E7D31" w:rsidRPr="006E7D31" w:rsidRDefault="006E7D31" w:rsidP="006E7D31">
            <w:pPr>
              <w:ind w:firstLine="317"/>
              <w:jc w:val="both"/>
              <w:rPr>
                <w:rFonts w:ascii="Times New Roman" w:eastAsia="Calibri" w:hAnsi="Times New Roman" w:cs="Times New Roman"/>
                <w:b/>
                <w:bCs/>
                <w:color w:val="000000"/>
                <w:lang w:val="uk-UA"/>
              </w:rPr>
            </w:pPr>
          </w:p>
          <w:p w14:paraId="6F087E99" w14:textId="77777777" w:rsidR="006E7D31" w:rsidRPr="006E7D31" w:rsidRDefault="006E7D31" w:rsidP="006E7D31">
            <w:pPr>
              <w:ind w:firstLine="312"/>
              <w:jc w:val="both"/>
              <w:rPr>
                <w:rFonts w:ascii="Times New Roman" w:eastAsia="Calibri" w:hAnsi="Times New Roman" w:cs="Times New Roman"/>
                <w:b/>
                <w:bCs/>
                <w:color w:val="000000"/>
                <w:lang w:val="uk-UA"/>
              </w:rPr>
            </w:pPr>
          </w:p>
          <w:p w14:paraId="33EDAB78" w14:textId="77777777" w:rsidR="006E7D31" w:rsidRPr="006E7D31" w:rsidRDefault="006E7D31" w:rsidP="006E7D31">
            <w:pPr>
              <w:ind w:firstLine="312"/>
              <w:jc w:val="both"/>
              <w:rPr>
                <w:rFonts w:ascii="Times New Roman" w:eastAsia="Calibri" w:hAnsi="Times New Roman" w:cs="Times New Roman"/>
                <w:b/>
                <w:bCs/>
                <w:color w:val="000000"/>
                <w:lang w:val="uk-UA"/>
              </w:rPr>
            </w:pPr>
            <w:r w:rsidRPr="006E7D31">
              <w:rPr>
                <w:rFonts w:ascii="Times New Roman" w:eastAsia="Calibri" w:hAnsi="Times New Roman" w:cs="Times New Roman"/>
                <w:b/>
                <w:bCs/>
                <w:color w:val="000000"/>
                <w:lang w:val="uk-UA"/>
              </w:rPr>
              <w:t>Виключити</w:t>
            </w:r>
          </w:p>
          <w:p w14:paraId="3FD7E60C" w14:textId="77777777" w:rsidR="006E7D31" w:rsidRPr="006E7D31" w:rsidRDefault="006E7D31" w:rsidP="006E7D31">
            <w:pPr>
              <w:ind w:firstLine="317"/>
              <w:jc w:val="both"/>
              <w:rPr>
                <w:rFonts w:ascii="Times New Roman" w:eastAsia="Calibri" w:hAnsi="Times New Roman" w:cs="Times New Roman"/>
                <w:b/>
                <w:bCs/>
                <w:color w:val="000000"/>
                <w:lang w:val="uk-UA"/>
              </w:rPr>
            </w:pPr>
          </w:p>
          <w:p w14:paraId="58A130D3" w14:textId="77777777" w:rsidR="006E7D31" w:rsidRPr="006E7D31" w:rsidRDefault="006E7D31" w:rsidP="006E7D31">
            <w:pPr>
              <w:ind w:firstLine="317"/>
              <w:jc w:val="both"/>
              <w:rPr>
                <w:rFonts w:ascii="Times New Roman" w:eastAsia="Calibri" w:hAnsi="Times New Roman" w:cs="Times New Roman"/>
                <w:b/>
                <w:bCs/>
                <w:color w:val="000000"/>
                <w:lang w:val="uk-UA"/>
              </w:rPr>
            </w:pPr>
          </w:p>
          <w:p w14:paraId="3ADB0005" w14:textId="77777777" w:rsidR="006E7D31" w:rsidRPr="006E7D31" w:rsidRDefault="006E7D31" w:rsidP="006E7D31">
            <w:pPr>
              <w:ind w:firstLine="317"/>
              <w:jc w:val="both"/>
              <w:rPr>
                <w:rFonts w:ascii="Times New Roman" w:eastAsia="Calibri" w:hAnsi="Times New Roman" w:cs="Times New Roman"/>
                <w:b/>
                <w:bCs/>
                <w:color w:val="000000"/>
                <w:lang w:val="uk-UA"/>
              </w:rPr>
            </w:pPr>
          </w:p>
          <w:p w14:paraId="7E9C92D5" w14:textId="77777777" w:rsidR="006E7D31" w:rsidRPr="006E7D31" w:rsidRDefault="006E7D31" w:rsidP="006E7D31">
            <w:pPr>
              <w:ind w:firstLine="317"/>
              <w:jc w:val="both"/>
              <w:rPr>
                <w:rFonts w:ascii="Times New Roman" w:eastAsia="Calibri" w:hAnsi="Times New Roman" w:cs="Times New Roman"/>
                <w:b/>
                <w:bCs/>
                <w:color w:val="000000"/>
                <w:lang w:val="uk-UA"/>
              </w:rPr>
            </w:pPr>
          </w:p>
          <w:p w14:paraId="57B9FF78" w14:textId="77777777" w:rsidR="006E7D31" w:rsidRPr="006E7D31" w:rsidRDefault="006E7D31" w:rsidP="006E7D31">
            <w:pPr>
              <w:ind w:firstLine="317"/>
              <w:jc w:val="both"/>
              <w:rPr>
                <w:rFonts w:ascii="Times New Roman" w:eastAsia="Calibri" w:hAnsi="Times New Roman" w:cs="Times New Roman"/>
                <w:b/>
                <w:bCs/>
                <w:color w:val="000000"/>
                <w:lang w:val="uk-UA"/>
              </w:rPr>
            </w:pPr>
          </w:p>
          <w:p w14:paraId="158A95CF" w14:textId="77777777" w:rsidR="006E7D31" w:rsidRPr="006E7D31" w:rsidRDefault="006E7D31" w:rsidP="006E7D31">
            <w:pPr>
              <w:ind w:firstLine="317"/>
              <w:jc w:val="both"/>
              <w:rPr>
                <w:rFonts w:ascii="Times New Roman" w:eastAsia="Calibri" w:hAnsi="Times New Roman" w:cs="Times New Roman"/>
                <w:b/>
                <w:bCs/>
                <w:color w:val="000000"/>
                <w:lang w:val="uk-UA"/>
              </w:rPr>
            </w:pPr>
          </w:p>
          <w:p w14:paraId="00A1D94E" w14:textId="77777777" w:rsidR="006E7D31" w:rsidRPr="006E7D31" w:rsidRDefault="006E7D31" w:rsidP="006E7D31">
            <w:pPr>
              <w:ind w:firstLine="317"/>
              <w:jc w:val="both"/>
              <w:rPr>
                <w:rFonts w:ascii="Times New Roman" w:eastAsia="Calibri" w:hAnsi="Times New Roman" w:cs="Times New Roman"/>
                <w:b/>
                <w:bCs/>
                <w:color w:val="000000"/>
                <w:lang w:val="uk-UA"/>
              </w:rPr>
            </w:pPr>
          </w:p>
          <w:p w14:paraId="5C1A342A" w14:textId="77777777" w:rsidR="006E7D31" w:rsidRPr="006E7D31" w:rsidRDefault="006E7D31" w:rsidP="006E7D31">
            <w:pPr>
              <w:ind w:firstLine="317"/>
              <w:jc w:val="both"/>
              <w:rPr>
                <w:rFonts w:ascii="Times New Roman" w:eastAsia="Calibri" w:hAnsi="Times New Roman" w:cs="Times New Roman"/>
                <w:b/>
                <w:bCs/>
                <w:color w:val="000000"/>
                <w:lang w:val="uk-UA"/>
              </w:rPr>
            </w:pPr>
            <w:r w:rsidRPr="006E7D31">
              <w:rPr>
                <w:rFonts w:ascii="Times New Roman" w:eastAsia="Calibri" w:hAnsi="Times New Roman" w:cs="Times New Roman"/>
                <w:b/>
                <w:bCs/>
                <w:color w:val="000000"/>
                <w:lang w:val="uk-UA"/>
              </w:rPr>
              <w:t>3) договору поруки, відповідно до якого поручитель, що відповідає встановленим критеріям фінансової стійкості, поручається перед уповноваженим органом за виконання оператором своїх обов'язків по здійсненню утримання та закриття об’єкта видобувної промисловості, та/або</w:t>
            </w:r>
          </w:p>
          <w:p w14:paraId="74501D40" w14:textId="77777777" w:rsidR="006E7D31" w:rsidRPr="006E7D31" w:rsidRDefault="006E7D31" w:rsidP="006E7D31">
            <w:pPr>
              <w:ind w:firstLine="317"/>
              <w:jc w:val="both"/>
              <w:rPr>
                <w:rFonts w:ascii="Times New Roman" w:eastAsia="Calibri" w:hAnsi="Times New Roman" w:cs="Times New Roman"/>
                <w:b/>
                <w:bCs/>
                <w:color w:val="000000"/>
                <w:lang w:val="uk-UA"/>
              </w:rPr>
            </w:pPr>
            <w:r w:rsidRPr="006E7D31">
              <w:rPr>
                <w:rFonts w:ascii="Times New Roman" w:eastAsia="Calibri" w:hAnsi="Times New Roman" w:cs="Times New Roman"/>
                <w:b/>
                <w:bCs/>
                <w:color w:val="000000"/>
                <w:lang w:val="uk-UA"/>
              </w:rPr>
              <w:t xml:space="preserve">4) договору застави рухомого, нерухомого майна, майнових прав та цінних паперів (облігації державної позики, державні цінні папери, акції тощо) оператора, за яким </w:t>
            </w:r>
            <w:proofErr w:type="spellStart"/>
            <w:r w:rsidRPr="006E7D31">
              <w:rPr>
                <w:rFonts w:ascii="Times New Roman" w:eastAsia="Calibri" w:hAnsi="Times New Roman" w:cs="Times New Roman"/>
                <w:b/>
                <w:bCs/>
                <w:color w:val="000000"/>
                <w:lang w:val="uk-UA"/>
              </w:rPr>
              <w:t>заставодавцем</w:t>
            </w:r>
            <w:proofErr w:type="spellEnd"/>
            <w:r w:rsidRPr="006E7D31">
              <w:rPr>
                <w:rFonts w:ascii="Times New Roman" w:eastAsia="Calibri" w:hAnsi="Times New Roman" w:cs="Times New Roman"/>
                <w:b/>
                <w:bCs/>
                <w:color w:val="000000"/>
                <w:lang w:val="uk-UA"/>
              </w:rPr>
              <w:t xml:space="preserve"> виступає оператор, а заставодержателем уповноважений орган. Встановлені при емісії цінних паперів фіксовані відсотки/доходи від цінних паперів, що будуть отримані до моменту, коли настане обов’язок оператора здійснити заходи утримання та закриття об’єкта видобувної промисловості, включаються до суми фінансового забезпечення оператора. Вимоги до застави для цілей даного пункту встановлюються Кабінетом міністрів України.</w:t>
            </w:r>
          </w:p>
          <w:p w14:paraId="407F1E6E" w14:textId="77777777" w:rsidR="006E7D31" w:rsidRPr="006E7D31" w:rsidRDefault="006E7D31" w:rsidP="006E7D31">
            <w:pPr>
              <w:ind w:firstLine="317"/>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w:t>
            </w:r>
          </w:p>
          <w:p w14:paraId="67BF374D" w14:textId="77777777" w:rsidR="006E7D31" w:rsidRPr="006E7D31" w:rsidRDefault="006E7D31" w:rsidP="006E7D31">
            <w:pPr>
              <w:ind w:firstLine="317"/>
              <w:jc w:val="both"/>
              <w:rPr>
                <w:rFonts w:ascii="Times New Roman" w:eastAsia="Calibri" w:hAnsi="Times New Roman" w:cs="Times New Roman"/>
                <w:b/>
                <w:bCs/>
                <w:color w:val="000000"/>
                <w:lang w:val="uk-UA"/>
              </w:rPr>
            </w:pPr>
          </w:p>
          <w:p w14:paraId="2DB980E8" w14:textId="77777777" w:rsidR="006E7D31" w:rsidRPr="006E7D31" w:rsidRDefault="006E7D31" w:rsidP="006E7D31">
            <w:pPr>
              <w:ind w:firstLine="312"/>
              <w:jc w:val="both"/>
              <w:rPr>
                <w:rFonts w:ascii="Times New Roman" w:eastAsia="Times New Roman" w:hAnsi="Times New Roman" w:cs="Times New Roman"/>
                <w:color w:val="000000"/>
                <w:lang w:val="uk-UA"/>
              </w:rPr>
            </w:pPr>
            <w:r w:rsidRPr="006E7D31">
              <w:rPr>
                <w:rFonts w:ascii="Times New Roman" w:eastAsia="Times New Roman" w:hAnsi="Times New Roman" w:cs="Times New Roman"/>
                <w:color w:val="000000"/>
                <w:lang w:val="uk-UA"/>
              </w:rPr>
              <w:t xml:space="preserve">7. Оператор надає уповноваженому органу фінансове забезпечення у розмірі, не меншому, ніж сума необхідного фінансового забезпечення на період із запланованої дати експлуатації об’єкта до 31 грудня року, що є наступним із запланованої дати початку експлуатації об’єкта цим оператором, що визначена відповідно до попереднього розрахунку. Докази надання необхідного фінансового забезпечення подаються оператором об’єкта </w:t>
            </w:r>
            <w:r w:rsidRPr="006E7D31">
              <w:rPr>
                <w:rFonts w:ascii="Times New Roman" w:eastAsia="Times New Roman" w:hAnsi="Times New Roman" w:cs="Times New Roman"/>
                <w:color w:val="000000"/>
                <w:lang w:val="uk-UA"/>
              </w:rPr>
              <w:lastRenderedPageBreak/>
              <w:t>уповноваженому органу разом з іншими документами, необхідними для отримання / переоформлення дозволу на об’єкт для відходів видобувної промисловості.</w:t>
            </w:r>
          </w:p>
          <w:p w14:paraId="40930864" w14:textId="77777777" w:rsidR="006E7D31" w:rsidRPr="006E7D31" w:rsidRDefault="006E7D31" w:rsidP="006E7D31">
            <w:pPr>
              <w:ind w:firstLine="312"/>
              <w:jc w:val="both"/>
              <w:rPr>
                <w:rFonts w:ascii="Times New Roman" w:eastAsia="Times New Roman" w:hAnsi="Times New Roman" w:cs="Times New Roman"/>
                <w:color w:val="000000"/>
                <w:lang w:val="uk-UA"/>
              </w:rPr>
            </w:pPr>
            <w:r w:rsidRPr="006E7D31">
              <w:rPr>
                <w:rFonts w:ascii="Times New Roman" w:eastAsia="Times New Roman" w:hAnsi="Times New Roman" w:cs="Times New Roman"/>
                <w:color w:val="000000"/>
                <w:lang w:val="uk-UA"/>
              </w:rPr>
              <w:t>Доказами надання необхідного фінансового забезпечення є:</w:t>
            </w:r>
          </w:p>
          <w:p w14:paraId="63B5C270" w14:textId="77777777" w:rsidR="006E7D31" w:rsidRPr="006E7D31" w:rsidRDefault="006E7D31" w:rsidP="006E7D31">
            <w:pPr>
              <w:ind w:firstLine="312"/>
              <w:jc w:val="both"/>
              <w:rPr>
                <w:rFonts w:ascii="Times New Roman" w:eastAsia="Times New Roman" w:hAnsi="Times New Roman" w:cs="Times New Roman"/>
                <w:color w:val="000000"/>
                <w:lang w:val="uk-UA"/>
              </w:rPr>
            </w:pPr>
            <w:r w:rsidRPr="006E7D31">
              <w:rPr>
                <w:rFonts w:ascii="Times New Roman" w:eastAsia="Times New Roman" w:hAnsi="Times New Roman" w:cs="Times New Roman"/>
                <w:color w:val="000000"/>
                <w:lang w:val="uk-UA"/>
              </w:rPr>
              <w:t>копія банківської гарантії;</w:t>
            </w:r>
          </w:p>
          <w:p w14:paraId="4EF121EC" w14:textId="77777777" w:rsidR="006E7D31" w:rsidRPr="006E7D31" w:rsidRDefault="006E7D31" w:rsidP="006E7D31">
            <w:pPr>
              <w:ind w:firstLine="312"/>
              <w:jc w:val="both"/>
              <w:rPr>
                <w:rFonts w:ascii="Times New Roman" w:eastAsia="Times New Roman" w:hAnsi="Times New Roman" w:cs="Times New Roman"/>
                <w:b/>
                <w:bCs/>
                <w:color w:val="000000"/>
                <w:lang w:val="uk-UA"/>
              </w:rPr>
            </w:pPr>
            <w:r w:rsidRPr="006E7D31">
              <w:rPr>
                <w:rFonts w:ascii="Times New Roman" w:eastAsia="Times New Roman" w:hAnsi="Times New Roman" w:cs="Times New Roman"/>
                <w:b/>
                <w:bCs/>
                <w:color w:val="000000"/>
                <w:lang w:val="uk-UA"/>
              </w:rPr>
              <w:t>Виключити</w:t>
            </w:r>
          </w:p>
          <w:p w14:paraId="13AF2F68" w14:textId="77777777" w:rsidR="006E7D31" w:rsidRPr="006E7D31" w:rsidRDefault="006E7D31" w:rsidP="006E7D31">
            <w:pPr>
              <w:ind w:firstLine="312"/>
              <w:jc w:val="both"/>
              <w:rPr>
                <w:rFonts w:ascii="Times New Roman" w:eastAsia="Times New Roman" w:hAnsi="Times New Roman" w:cs="Times New Roman"/>
                <w:b/>
                <w:bCs/>
                <w:color w:val="000000"/>
                <w:lang w:val="uk-UA"/>
              </w:rPr>
            </w:pPr>
          </w:p>
          <w:p w14:paraId="42BA65FF" w14:textId="77777777" w:rsidR="006E7D31" w:rsidRPr="006E7D31" w:rsidRDefault="006E7D31" w:rsidP="006E7D31">
            <w:pPr>
              <w:ind w:firstLine="312"/>
              <w:jc w:val="both"/>
              <w:rPr>
                <w:rFonts w:ascii="Times New Roman" w:eastAsia="Times New Roman" w:hAnsi="Times New Roman" w:cs="Times New Roman"/>
                <w:b/>
                <w:bCs/>
                <w:color w:val="000000"/>
                <w:lang w:val="uk-UA"/>
              </w:rPr>
            </w:pPr>
            <w:r w:rsidRPr="006E7D31">
              <w:rPr>
                <w:rFonts w:ascii="Times New Roman" w:eastAsia="Times New Roman" w:hAnsi="Times New Roman" w:cs="Times New Roman"/>
                <w:b/>
                <w:bCs/>
                <w:color w:val="000000"/>
                <w:lang w:val="uk-UA"/>
              </w:rPr>
              <w:t>Виключити</w:t>
            </w:r>
          </w:p>
          <w:p w14:paraId="03E7D0D7" w14:textId="77777777" w:rsidR="006E7D31" w:rsidRPr="006E7D31" w:rsidRDefault="006E7D31" w:rsidP="006E7D31">
            <w:pPr>
              <w:ind w:firstLine="312"/>
              <w:jc w:val="both"/>
              <w:rPr>
                <w:rFonts w:ascii="Times New Roman" w:eastAsia="Times New Roman" w:hAnsi="Times New Roman" w:cs="Times New Roman"/>
                <w:b/>
                <w:bCs/>
                <w:color w:val="000000"/>
                <w:lang w:val="uk-UA"/>
              </w:rPr>
            </w:pPr>
          </w:p>
          <w:p w14:paraId="6F437C7A" w14:textId="77777777" w:rsidR="006E7D31" w:rsidRPr="006E7D31" w:rsidRDefault="006E7D31" w:rsidP="006E7D31">
            <w:pPr>
              <w:ind w:firstLine="312"/>
              <w:jc w:val="both"/>
              <w:rPr>
                <w:rFonts w:ascii="Times New Roman" w:eastAsia="Times New Roman" w:hAnsi="Times New Roman" w:cs="Times New Roman"/>
                <w:b/>
                <w:bCs/>
                <w:color w:val="000000"/>
                <w:lang w:val="uk-UA"/>
              </w:rPr>
            </w:pPr>
          </w:p>
          <w:p w14:paraId="0B0B5341" w14:textId="77777777" w:rsidR="006E7D31" w:rsidRPr="006E7D31" w:rsidRDefault="006E7D31" w:rsidP="006E7D31">
            <w:pPr>
              <w:ind w:firstLine="312"/>
              <w:jc w:val="both"/>
              <w:rPr>
                <w:rFonts w:ascii="Times New Roman" w:eastAsia="Times New Roman" w:hAnsi="Times New Roman" w:cs="Times New Roman"/>
                <w:b/>
                <w:bCs/>
                <w:color w:val="000000"/>
                <w:lang w:val="uk-UA"/>
              </w:rPr>
            </w:pPr>
          </w:p>
          <w:p w14:paraId="4C858CB3" w14:textId="77777777" w:rsidR="006E7D31" w:rsidRPr="006E7D31" w:rsidRDefault="006E7D31" w:rsidP="006E7D31">
            <w:pPr>
              <w:ind w:firstLine="312"/>
              <w:jc w:val="both"/>
              <w:rPr>
                <w:rFonts w:ascii="Times New Roman" w:eastAsia="Times New Roman" w:hAnsi="Times New Roman" w:cs="Times New Roman"/>
                <w:b/>
                <w:bCs/>
                <w:color w:val="000000"/>
                <w:lang w:val="uk-UA"/>
              </w:rPr>
            </w:pPr>
          </w:p>
          <w:p w14:paraId="3A738FAF" w14:textId="77777777" w:rsidR="006E7D31" w:rsidRPr="006E7D31" w:rsidRDefault="006E7D31" w:rsidP="006E7D31">
            <w:pPr>
              <w:ind w:firstLine="312"/>
              <w:jc w:val="both"/>
              <w:rPr>
                <w:rFonts w:ascii="Times New Roman" w:eastAsia="Times New Roman" w:hAnsi="Times New Roman" w:cs="Times New Roman"/>
                <w:b/>
                <w:bCs/>
                <w:color w:val="000000"/>
                <w:lang w:val="uk-UA"/>
              </w:rPr>
            </w:pPr>
          </w:p>
          <w:p w14:paraId="7E5C128C" w14:textId="77777777" w:rsidR="006E7D31" w:rsidRPr="006E7D31" w:rsidRDefault="006E7D31" w:rsidP="006E7D31">
            <w:pPr>
              <w:ind w:firstLine="312"/>
              <w:jc w:val="both"/>
              <w:rPr>
                <w:rFonts w:ascii="Times New Roman" w:eastAsia="Times New Roman" w:hAnsi="Times New Roman" w:cs="Times New Roman"/>
                <w:b/>
                <w:bCs/>
                <w:color w:val="000000"/>
                <w:lang w:val="uk-UA"/>
              </w:rPr>
            </w:pPr>
            <w:r w:rsidRPr="006E7D31">
              <w:rPr>
                <w:rFonts w:ascii="Times New Roman" w:eastAsia="Times New Roman" w:hAnsi="Times New Roman" w:cs="Times New Roman"/>
                <w:b/>
                <w:bCs/>
                <w:color w:val="000000"/>
                <w:lang w:val="uk-UA"/>
              </w:rPr>
              <w:t>копія договору поруки;</w:t>
            </w:r>
          </w:p>
          <w:p w14:paraId="2D408D3B" w14:textId="77777777" w:rsidR="006E7D31" w:rsidRPr="006E7D31" w:rsidRDefault="006E7D31" w:rsidP="006E7D31">
            <w:pPr>
              <w:ind w:firstLine="312"/>
              <w:jc w:val="both"/>
              <w:rPr>
                <w:rFonts w:ascii="Times New Roman" w:eastAsia="Times New Roman" w:hAnsi="Times New Roman" w:cs="Times New Roman"/>
                <w:b/>
                <w:bCs/>
                <w:color w:val="000000"/>
                <w:lang w:val="uk-UA"/>
              </w:rPr>
            </w:pPr>
            <w:r w:rsidRPr="006E7D31">
              <w:rPr>
                <w:rFonts w:ascii="Times New Roman" w:eastAsia="Times New Roman" w:hAnsi="Times New Roman" w:cs="Times New Roman"/>
                <w:b/>
                <w:bCs/>
                <w:color w:val="000000"/>
                <w:lang w:val="uk-UA"/>
              </w:rPr>
              <w:t>копія договору застави.</w:t>
            </w:r>
          </w:p>
          <w:p w14:paraId="2076DA64" w14:textId="77777777" w:rsidR="006E7D31" w:rsidRPr="006E7D31" w:rsidRDefault="006E7D31" w:rsidP="006E7D31">
            <w:pPr>
              <w:ind w:firstLine="312"/>
              <w:jc w:val="both"/>
              <w:rPr>
                <w:rFonts w:ascii="Times New Roman" w:eastAsia="Times New Roman" w:hAnsi="Times New Roman" w:cs="Times New Roman"/>
                <w:b/>
                <w:bCs/>
                <w:color w:val="000000"/>
                <w:lang w:val="uk-UA"/>
              </w:rPr>
            </w:pPr>
          </w:p>
          <w:p w14:paraId="0AA4EC86" w14:textId="77777777" w:rsidR="006E7D31" w:rsidRPr="006E7D31" w:rsidRDefault="006E7D31" w:rsidP="006E7D31">
            <w:pPr>
              <w:ind w:firstLine="312"/>
              <w:jc w:val="both"/>
              <w:rPr>
                <w:rFonts w:ascii="Times New Roman" w:eastAsia="Times New Roman" w:hAnsi="Times New Roman" w:cs="Times New Roman"/>
                <w:b/>
                <w:bCs/>
                <w:color w:val="000000"/>
                <w:lang w:val="uk-UA"/>
              </w:rPr>
            </w:pPr>
            <w:r w:rsidRPr="006E7D31">
              <w:rPr>
                <w:rFonts w:ascii="Times New Roman" w:eastAsia="Times New Roman" w:hAnsi="Times New Roman" w:cs="Times New Roman"/>
                <w:b/>
                <w:bCs/>
                <w:color w:val="000000"/>
                <w:lang w:val="uk-UA"/>
              </w:rPr>
              <w:t>…</w:t>
            </w:r>
          </w:p>
          <w:p w14:paraId="74127B03" w14:textId="77777777" w:rsidR="006E7D31" w:rsidRPr="006E7D31" w:rsidRDefault="006E7D31" w:rsidP="006E7D31">
            <w:pPr>
              <w:ind w:firstLine="312"/>
              <w:jc w:val="both"/>
              <w:rPr>
                <w:rFonts w:ascii="Times New Roman" w:eastAsia="Times New Roman" w:hAnsi="Times New Roman" w:cs="Times New Roman"/>
                <w:b/>
                <w:bCs/>
                <w:color w:val="000000"/>
                <w:lang w:val="uk-UA"/>
              </w:rPr>
            </w:pPr>
            <w:r w:rsidRPr="006E7D31">
              <w:rPr>
                <w:rFonts w:ascii="Times New Roman" w:eastAsia="Times New Roman" w:hAnsi="Times New Roman" w:cs="Times New Roman"/>
                <w:b/>
                <w:bCs/>
                <w:color w:val="000000"/>
                <w:lang w:val="uk-UA"/>
              </w:rPr>
              <w:t>12. Порядок та умови індексації фінансового забезпечення визначаються Кабінетом Міністрів України.</w:t>
            </w:r>
          </w:p>
        </w:tc>
        <w:tc>
          <w:tcPr>
            <w:tcW w:w="4876" w:type="dxa"/>
            <w:shd w:val="clear" w:color="auto" w:fill="auto"/>
            <w:tcMar>
              <w:top w:w="113" w:type="dxa"/>
              <w:bottom w:w="113" w:type="dxa"/>
            </w:tcMar>
          </w:tcPr>
          <w:p w14:paraId="040613FC" w14:textId="77777777" w:rsidR="006E7D31" w:rsidRPr="006E7D31" w:rsidRDefault="006E7D31" w:rsidP="006E7D31">
            <w:pPr>
              <w:ind w:firstLine="317"/>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lastRenderedPageBreak/>
              <w:t xml:space="preserve">Пропонуємо </w:t>
            </w:r>
            <w:r w:rsidRPr="006E7D31">
              <w:rPr>
                <w:rFonts w:ascii="Times New Roman" w:eastAsia="Calibri" w:hAnsi="Times New Roman" w:cs="Times New Roman"/>
                <w:lang w:val="uk-UA"/>
              </w:rPr>
              <w:t xml:space="preserve">виключити такий інструмент як страхування (наразі нам невідомо про практику саме страхування в світі), а також </w:t>
            </w:r>
            <w:r w:rsidRPr="006E7D31">
              <w:rPr>
                <w:rFonts w:ascii="Times New Roman" w:eastAsia="Calibri" w:hAnsi="Times New Roman" w:cs="Times New Roman"/>
                <w:color w:val="000000"/>
                <w:lang w:val="uk-UA"/>
              </w:rPr>
              <w:t xml:space="preserve">розширити форми фінансового забезпечення, що дасть можливість операторам більш </w:t>
            </w:r>
            <w:proofErr w:type="spellStart"/>
            <w:r w:rsidRPr="006E7D31">
              <w:rPr>
                <w:rFonts w:ascii="Times New Roman" w:eastAsia="Calibri" w:hAnsi="Times New Roman" w:cs="Times New Roman"/>
                <w:color w:val="000000"/>
                <w:lang w:val="uk-UA"/>
              </w:rPr>
              <w:t>гнучко</w:t>
            </w:r>
            <w:proofErr w:type="spellEnd"/>
            <w:r w:rsidRPr="006E7D31">
              <w:rPr>
                <w:rFonts w:ascii="Times New Roman" w:eastAsia="Calibri" w:hAnsi="Times New Roman" w:cs="Times New Roman"/>
                <w:color w:val="000000"/>
                <w:lang w:val="uk-UA"/>
              </w:rPr>
              <w:t xml:space="preserve"> управляти своїми фінансовими зобов’язаннями, а також сприятиме розвитку ринку фінансових послуг.</w:t>
            </w:r>
          </w:p>
          <w:p w14:paraId="7839619E" w14:textId="77777777" w:rsidR="006E7D31" w:rsidRPr="006E7D31" w:rsidRDefault="006E7D31" w:rsidP="006E7D31">
            <w:pPr>
              <w:ind w:firstLine="317"/>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Наприклад, в деяких країнах існує практика поруки материнської компанії чи іншої третьої особи, які характеризуються суттєвою фінансовою стійкістю.</w:t>
            </w:r>
          </w:p>
          <w:p w14:paraId="4C62D7A5" w14:textId="77777777" w:rsidR="006E7D31" w:rsidRPr="006E7D31" w:rsidRDefault="006E7D31" w:rsidP="006E7D31">
            <w:pPr>
              <w:ind w:firstLine="317"/>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 xml:space="preserve">Крім того, пропонуємо виключити такий інструмент фінансового забезпечення як </w:t>
            </w:r>
            <w:proofErr w:type="spellStart"/>
            <w:r w:rsidRPr="006E7D31">
              <w:rPr>
                <w:rFonts w:ascii="Times New Roman" w:eastAsia="Calibri" w:hAnsi="Times New Roman" w:cs="Times New Roman"/>
                <w:color w:val="000000"/>
                <w:lang w:val="uk-UA"/>
              </w:rPr>
              <w:t>ескроу</w:t>
            </w:r>
            <w:proofErr w:type="spellEnd"/>
            <w:r w:rsidRPr="006E7D31">
              <w:rPr>
                <w:rFonts w:ascii="Times New Roman" w:eastAsia="Calibri" w:hAnsi="Times New Roman" w:cs="Times New Roman"/>
                <w:color w:val="000000"/>
                <w:lang w:val="uk-UA"/>
              </w:rPr>
              <w:t xml:space="preserve">-рахунок, оскільки останній фактично «заморозить» суттєві кошти на банківському рахунку, </w:t>
            </w:r>
            <w:proofErr w:type="spellStart"/>
            <w:r w:rsidRPr="006E7D31">
              <w:rPr>
                <w:rFonts w:ascii="Times New Roman" w:eastAsia="Calibri" w:hAnsi="Times New Roman" w:cs="Times New Roman"/>
                <w:color w:val="000000"/>
                <w:lang w:val="uk-UA"/>
              </w:rPr>
              <w:t>бенефіціаром</w:t>
            </w:r>
            <w:proofErr w:type="spellEnd"/>
            <w:r w:rsidRPr="006E7D31">
              <w:rPr>
                <w:rFonts w:ascii="Times New Roman" w:eastAsia="Calibri" w:hAnsi="Times New Roman" w:cs="Times New Roman"/>
                <w:color w:val="000000"/>
                <w:lang w:val="uk-UA"/>
              </w:rPr>
              <w:t xml:space="preserve"> по якому виступатиме уповноважений орган. При цьому, прямі вигоди отримає банківська система, яка отримає суттєві фінансові вливання. Однак оператор в такому </w:t>
            </w:r>
            <w:r w:rsidRPr="006E7D31">
              <w:rPr>
                <w:rFonts w:ascii="Times New Roman" w:eastAsia="Calibri" w:hAnsi="Times New Roman" w:cs="Times New Roman"/>
                <w:color w:val="000000"/>
                <w:lang w:val="uk-UA"/>
              </w:rPr>
              <w:lastRenderedPageBreak/>
              <w:t>випадку позбавляється коштів на тривалий період, які до того ж будуть знецінюватися.</w:t>
            </w:r>
          </w:p>
          <w:p w14:paraId="06F7A87E" w14:textId="77777777" w:rsidR="006E7D31" w:rsidRPr="006E7D31" w:rsidRDefault="006E7D31" w:rsidP="006E7D31">
            <w:pPr>
              <w:ind w:firstLine="317"/>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 xml:space="preserve">При цьому, у порівнянні із розміщенням коштів на </w:t>
            </w:r>
            <w:proofErr w:type="spellStart"/>
            <w:r w:rsidRPr="006E7D31">
              <w:rPr>
                <w:rFonts w:ascii="Times New Roman" w:eastAsia="Calibri" w:hAnsi="Times New Roman" w:cs="Times New Roman"/>
                <w:color w:val="000000"/>
                <w:lang w:val="uk-UA"/>
              </w:rPr>
              <w:t>ескроу</w:t>
            </w:r>
            <w:proofErr w:type="spellEnd"/>
            <w:r w:rsidRPr="006E7D31">
              <w:rPr>
                <w:rFonts w:ascii="Times New Roman" w:eastAsia="Calibri" w:hAnsi="Times New Roman" w:cs="Times New Roman"/>
                <w:color w:val="000000"/>
                <w:lang w:val="uk-UA"/>
              </w:rPr>
              <w:t xml:space="preserve"> рахунку, будь яка форма застави виглядатиме більш економічно доцільною та привабливою. Наприклад, внесення в заставу цінних паперів (ОВДП тощо), які не знецінюються. приносять дохід їх власнику.   </w:t>
            </w:r>
          </w:p>
          <w:p w14:paraId="66078B31" w14:textId="77777777" w:rsidR="006E7D31" w:rsidRPr="006E7D31" w:rsidRDefault="006E7D31" w:rsidP="006E7D31">
            <w:pPr>
              <w:ind w:firstLine="317"/>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Не зрозуміло чому КМУ повинен визначати частину фінансового забезпечення у відсотках. Оскільки сам оператор повинен обирати зручні для нього інструменти (або інструмент) фінансового забезпечення в залежності від багатьох факторів. Це також відповідає практиці застосування </w:t>
            </w:r>
            <w:proofErr w:type="spellStart"/>
            <w:r w:rsidRPr="006E7D31">
              <w:rPr>
                <w:rFonts w:ascii="Times New Roman" w:eastAsia="Calibri" w:hAnsi="Times New Roman" w:cs="Times New Roman"/>
                <w:lang w:val="uk-UA"/>
              </w:rPr>
              <w:t>фінансвого</w:t>
            </w:r>
            <w:proofErr w:type="spellEnd"/>
            <w:r w:rsidRPr="006E7D31">
              <w:rPr>
                <w:rFonts w:ascii="Times New Roman" w:eastAsia="Calibri" w:hAnsi="Times New Roman" w:cs="Times New Roman"/>
                <w:lang w:val="uk-UA"/>
              </w:rPr>
              <w:t xml:space="preserve"> забезпечення в країнах-членах ЄС, які можуть здебільшого не визначати навіть конкретного переліку форм (видів) фінансового забезпечення.</w:t>
            </w:r>
          </w:p>
          <w:p w14:paraId="4A73B117" w14:textId="77777777" w:rsidR="006E7D31" w:rsidRPr="006E7D31" w:rsidRDefault="006E7D31" w:rsidP="006E7D31">
            <w:pPr>
              <w:ind w:firstLine="312"/>
              <w:jc w:val="both"/>
              <w:rPr>
                <w:rFonts w:ascii="Times New Roman" w:eastAsia="Calibri" w:hAnsi="Times New Roman" w:cs="Times New Roman"/>
                <w:b/>
                <w:bCs/>
                <w:lang w:val="uk-UA"/>
              </w:rPr>
            </w:pPr>
          </w:p>
          <w:p w14:paraId="535D9479" w14:textId="77777777" w:rsidR="006E7D31" w:rsidRPr="006E7D31" w:rsidRDefault="006E7D31" w:rsidP="006E7D31">
            <w:pPr>
              <w:ind w:firstLine="312"/>
              <w:jc w:val="both"/>
              <w:rPr>
                <w:rFonts w:ascii="Times New Roman" w:eastAsia="Calibri" w:hAnsi="Times New Roman" w:cs="Times New Roman"/>
                <w:b/>
                <w:bCs/>
                <w:lang w:val="uk-UA"/>
              </w:rPr>
            </w:pPr>
          </w:p>
          <w:p w14:paraId="4815CCFC" w14:textId="77777777" w:rsidR="006E7D31" w:rsidRPr="006E7D31" w:rsidRDefault="006E7D31" w:rsidP="006E7D31">
            <w:pPr>
              <w:ind w:firstLine="312"/>
              <w:jc w:val="both"/>
              <w:rPr>
                <w:rFonts w:ascii="Times New Roman" w:eastAsia="Calibri" w:hAnsi="Times New Roman" w:cs="Times New Roman"/>
                <w:b/>
                <w:bCs/>
                <w:lang w:val="uk-UA"/>
              </w:rPr>
            </w:pPr>
          </w:p>
          <w:p w14:paraId="0765B006" w14:textId="77777777" w:rsidR="006E7D31" w:rsidRPr="006E7D31" w:rsidRDefault="006E7D31" w:rsidP="006E7D31">
            <w:pPr>
              <w:ind w:firstLine="312"/>
              <w:jc w:val="both"/>
              <w:rPr>
                <w:rFonts w:ascii="Times New Roman" w:eastAsia="Calibri" w:hAnsi="Times New Roman" w:cs="Times New Roman"/>
                <w:b/>
                <w:bCs/>
                <w:lang w:val="uk-UA"/>
              </w:rPr>
            </w:pPr>
          </w:p>
          <w:p w14:paraId="631E8CCD" w14:textId="77777777" w:rsidR="006E7D31" w:rsidRPr="006E7D31" w:rsidRDefault="006E7D31" w:rsidP="006E7D31">
            <w:pPr>
              <w:ind w:firstLine="312"/>
              <w:jc w:val="both"/>
              <w:rPr>
                <w:rFonts w:ascii="Times New Roman" w:eastAsia="Calibri" w:hAnsi="Times New Roman" w:cs="Times New Roman"/>
                <w:b/>
                <w:bCs/>
                <w:lang w:val="uk-UA"/>
              </w:rPr>
            </w:pPr>
          </w:p>
          <w:p w14:paraId="260C7E46" w14:textId="77777777" w:rsidR="006E7D31" w:rsidRPr="006E7D31" w:rsidRDefault="006E7D31" w:rsidP="006E7D31">
            <w:pPr>
              <w:ind w:firstLine="312"/>
              <w:jc w:val="both"/>
              <w:rPr>
                <w:rFonts w:ascii="Times New Roman" w:eastAsia="Calibri" w:hAnsi="Times New Roman" w:cs="Times New Roman"/>
                <w:b/>
                <w:bCs/>
                <w:lang w:val="uk-UA"/>
              </w:rPr>
            </w:pPr>
          </w:p>
          <w:p w14:paraId="48550930" w14:textId="77777777" w:rsidR="006E7D31" w:rsidRPr="006E7D31" w:rsidRDefault="006E7D31" w:rsidP="006E7D31">
            <w:pPr>
              <w:ind w:firstLine="312"/>
              <w:jc w:val="both"/>
              <w:rPr>
                <w:rFonts w:ascii="Times New Roman" w:eastAsia="Calibri" w:hAnsi="Times New Roman" w:cs="Times New Roman"/>
                <w:b/>
                <w:bCs/>
                <w:lang w:val="uk-UA"/>
              </w:rPr>
            </w:pPr>
          </w:p>
          <w:p w14:paraId="014E5467" w14:textId="77777777" w:rsidR="006E7D31" w:rsidRPr="006E7D31" w:rsidRDefault="006E7D31" w:rsidP="006E7D31">
            <w:pPr>
              <w:ind w:firstLine="312"/>
              <w:jc w:val="both"/>
              <w:rPr>
                <w:rFonts w:ascii="Times New Roman" w:eastAsia="Calibri" w:hAnsi="Times New Roman" w:cs="Times New Roman"/>
                <w:b/>
                <w:bCs/>
                <w:lang w:val="uk-UA"/>
              </w:rPr>
            </w:pPr>
          </w:p>
          <w:p w14:paraId="35089E5A" w14:textId="77777777" w:rsidR="006E7D31" w:rsidRPr="006E7D31" w:rsidRDefault="006E7D31" w:rsidP="006E7D31">
            <w:pPr>
              <w:ind w:firstLine="312"/>
              <w:jc w:val="both"/>
              <w:rPr>
                <w:rFonts w:ascii="Times New Roman" w:eastAsia="Calibri" w:hAnsi="Times New Roman" w:cs="Times New Roman"/>
                <w:b/>
                <w:bCs/>
                <w:lang w:val="uk-UA"/>
              </w:rPr>
            </w:pPr>
          </w:p>
          <w:p w14:paraId="26AFBF9C" w14:textId="77777777" w:rsidR="006E7D31" w:rsidRPr="006E7D31" w:rsidRDefault="006E7D31" w:rsidP="006E7D31">
            <w:pPr>
              <w:ind w:firstLine="312"/>
              <w:jc w:val="both"/>
              <w:rPr>
                <w:rFonts w:ascii="Times New Roman" w:eastAsia="Calibri" w:hAnsi="Times New Roman" w:cs="Times New Roman"/>
                <w:b/>
                <w:bCs/>
                <w:lang w:val="uk-UA"/>
              </w:rPr>
            </w:pPr>
          </w:p>
          <w:p w14:paraId="3F568BA4" w14:textId="77777777" w:rsidR="006E7D31" w:rsidRPr="006E7D31" w:rsidRDefault="006E7D31" w:rsidP="006E7D31">
            <w:pPr>
              <w:ind w:firstLine="312"/>
              <w:jc w:val="both"/>
              <w:rPr>
                <w:rFonts w:ascii="Times New Roman" w:eastAsia="Calibri" w:hAnsi="Times New Roman" w:cs="Times New Roman"/>
                <w:b/>
                <w:bCs/>
                <w:lang w:val="uk-UA"/>
              </w:rPr>
            </w:pPr>
          </w:p>
          <w:p w14:paraId="7637EB1A" w14:textId="77777777" w:rsidR="006E7D31" w:rsidRPr="006E7D31" w:rsidRDefault="006E7D31" w:rsidP="006E7D31">
            <w:pPr>
              <w:ind w:firstLine="312"/>
              <w:jc w:val="both"/>
              <w:rPr>
                <w:rFonts w:ascii="Times New Roman" w:eastAsia="Calibri" w:hAnsi="Times New Roman" w:cs="Times New Roman"/>
                <w:b/>
                <w:bCs/>
                <w:lang w:val="uk-UA"/>
              </w:rPr>
            </w:pPr>
          </w:p>
          <w:p w14:paraId="5A4348C4" w14:textId="77777777" w:rsidR="006E7D31" w:rsidRPr="006E7D31" w:rsidRDefault="006E7D31" w:rsidP="006E7D31">
            <w:pPr>
              <w:ind w:firstLine="312"/>
              <w:jc w:val="both"/>
              <w:rPr>
                <w:rFonts w:ascii="Times New Roman" w:eastAsia="Calibri" w:hAnsi="Times New Roman" w:cs="Times New Roman"/>
                <w:b/>
                <w:bCs/>
                <w:lang w:val="uk-UA"/>
              </w:rPr>
            </w:pPr>
          </w:p>
          <w:p w14:paraId="624B7F03" w14:textId="77777777" w:rsidR="006E7D31" w:rsidRPr="006E7D31" w:rsidRDefault="006E7D31" w:rsidP="006E7D31">
            <w:pPr>
              <w:ind w:firstLine="312"/>
              <w:jc w:val="both"/>
              <w:rPr>
                <w:rFonts w:ascii="Times New Roman" w:eastAsia="Calibri" w:hAnsi="Times New Roman" w:cs="Times New Roman"/>
                <w:b/>
                <w:bCs/>
                <w:lang w:val="uk-UA"/>
              </w:rPr>
            </w:pPr>
          </w:p>
          <w:p w14:paraId="055480F1" w14:textId="77777777" w:rsidR="006E7D31" w:rsidRPr="006E7D31" w:rsidRDefault="006E7D31" w:rsidP="006E7D31">
            <w:pPr>
              <w:ind w:firstLine="312"/>
              <w:jc w:val="both"/>
              <w:rPr>
                <w:rFonts w:ascii="Times New Roman" w:eastAsia="Calibri" w:hAnsi="Times New Roman" w:cs="Times New Roman"/>
                <w:b/>
                <w:bCs/>
                <w:lang w:val="uk-UA"/>
              </w:rPr>
            </w:pPr>
          </w:p>
          <w:p w14:paraId="15E351C7" w14:textId="77777777" w:rsidR="006E7D31" w:rsidRPr="006E7D31" w:rsidRDefault="006E7D31" w:rsidP="006E7D31">
            <w:pPr>
              <w:ind w:firstLine="312"/>
              <w:jc w:val="both"/>
              <w:rPr>
                <w:rFonts w:ascii="Times New Roman" w:eastAsia="Calibri" w:hAnsi="Times New Roman" w:cs="Times New Roman"/>
                <w:b/>
                <w:bCs/>
                <w:lang w:val="uk-UA"/>
              </w:rPr>
            </w:pPr>
          </w:p>
          <w:p w14:paraId="4CC509EC" w14:textId="77777777" w:rsidR="006E7D31" w:rsidRPr="006E7D31" w:rsidRDefault="006E7D31" w:rsidP="006E7D31">
            <w:pPr>
              <w:ind w:firstLine="312"/>
              <w:jc w:val="both"/>
              <w:rPr>
                <w:rFonts w:ascii="Times New Roman" w:eastAsia="Calibri" w:hAnsi="Times New Roman" w:cs="Times New Roman"/>
                <w:b/>
                <w:bCs/>
                <w:lang w:val="uk-UA"/>
              </w:rPr>
            </w:pPr>
          </w:p>
          <w:p w14:paraId="3E1A7947" w14:textId="77777777" w:rsidR="006E7D31" w:rsidRPr="006E7D31" w:rsidRDefault="006E7D31" w:rsidP="006E7D31">
            <w:pPr>
              <w:ind w:firstLine="312"/>
              <w:jc w:val="both"/>
              <w:rPr>
                <w:rFonts w:ascii="Times New Roman" w:eastAsia="Calibri" w:hAnsi="Times New Roman" w:cs="Times New Roman"/>
                <w:b/>
                <w:bCs/>
                <w:lang w:val="uk-UA"/>
              </w:rPr>
            </w:pPr>
          </w:p>
          <w:p w14:paraId="18AB6AC4" w14:textId="77777777" w:rsidR="006E7D31" w:rsidRPr="006E7D31" w:rsidRDefault="006E7D31" w:rsidP="006E7D31">
            <w:pPr>
              <w:ind w:firstLine="312"/>
              <w:jc w:val="both"/>
              <w:rPr>
                <w:rFonts w:ascii="Times New Roman" w:eastAsia="Calibri" w:hAnsi="Times New Roman" w:cs="Times New Roman"/>
                <w:b/>
                <w:bCs/>
                <w:lang w:val="uk-UA"/>
              </w:rPr>
            </w:pPr>
          </w:p>
          <w:p w14:paraId="032BB01B" w14:textId="77777777" w:rsidR="006E7D31" w:rsidRPr="006E7D31" w:rsidRDefault="006E7D31" w:rsidP="006E7D31">
            <w:pPr>
              <w:ind w:firstLine="312"/>
              <w:jc w:val="both"/>
              <w:rPr>
                <w:rFonts w:ascii="Times New Roman" w:eastAsia="Calibri" w:hAnsi="Times New Roman" w:cs="Times New Roman"/>
                <w:b/>
                <w:bCs/>
                <w:lang w:val="uk-UA"/>
              </w:rPr>
            </w:pPr>
          </w:p>
          <w:p w14:paraId="3E0FB98D" w14:textId="77777777" w:rsidR="006E7D31" w:rsidRPr="006E7D31" w:rsidRDefault="006E7D31" w:rsidP="006E7D31">
            <w:pPr>
              <w:ind w:firstLine="312"/>
              <w:jc w:val="both"/>
              <w:rPr>
                <w:rFonts w:ascii="Times New Roman" w:eastAsia="Calibri" w:hAnsi="Times New Roman" w:cs="Times New Roman"/>
                <w:b/>
                <w:bCs/>
                <w:lang w:val="uk-UA"/>
              </w:rPr>
            </w:pPr>
          </w:p>
          <w:p w14:paraId="7C4E2379" w14:textId="77777777" w:rsidR="006E7D31" w:rsidRPr="006E7D31" w:rsidRDefault="006E7D31" w:rsidP="006E7D31">
            <w:pPr>
              <w:ind w:firstLine="312"/>
              <w:jc w:val="both"/>
              <w:rPr>
                <w:rFonts w:ascii="Times New Roman" w:eastAsia="Calibri" w:hAnsi="Times New Roman" w:cs="Times New Roman"/>
                <w:b/>
                <w:bCs/>
                <w:lang w:val="uk-UA"/>
              </w:rPr>
            </w:pPr>
          </w:p>
          <w:p w14:paraId="5CB3D436" w14:textId="77777777" w:rsidR="006E7D31" w:rsidRPr="006E7D31" w:rsidRDefault="006E7D31" w:rsidP="006E7D31">
            <w:pPr>
              <w:ind w:firstLine="312"/>
              <w:jc w:val="both"/>
              <w:rPr>
                <w:rFonts w:ascii="Times New Roman" w:eastAsia="Calibri" w:hAnsi="Times New Roman" w:cs="Times New Roman"/>
                <w:b/>
                <w:bCs/>
                <w:lang w:val="uk-UA"/>
              </w:rPr>
            </w:pPr>
          </w:p>
          <w:p w14:paraId="79E1142C" w14:textId="77777777" w:rsidR="006E7D31" w:rsidRPr="006E7D31" w:rsidRDefault="006E7D31" w:rsidP="006E7D31">
            <w:pPr>
              <w:ind w:firstLine="312"/>
              <w:jc w:val="both"/>
              <w:rPr>
                <w:rFonts w:ascii="Times New Roman" w:eastAsia="Calibri" w:hAnsi="Times New Roman" w:cs="Times New Roman"/>
                <w:b/>
                <w:bCs/>
                <w:lang w:val="uk-UA"/>
              </w:rPr>
            </w:pPr>
          </w:p>
          <w:p w14:paraId="4ACFE627" w14:textId="77777777" w:rsidR="006E7D31" w:rsidRPr="006E7D31" w:rsidRDefault="006E7D31" w:rsidP="006E7D31">
            <w:pPr>
              <w:ind w:firstLine="312"/>
              <w:jc w:val="both"/>
              <w:rPr>
                <w:rFonts w:ascii="Times New Roman" w:eastAsia="Calibri" w:hAnsi="Times New Roman" w:cs="Times New Roman"/>
                <w:b/>
                <w:bCs/>
                <w:lang w:val="uk-UA"/>
              </w:rPr>
            </w:pPr>
          </w:p>
          <w:p w14:paraId="24BD3DE9" w14:textId="77777777" w:rsidR="006E7D31" w:rsidRPr="006E7D31" w:rsidRDefault="006E7D31" w:rsidP="006E7D31">
            <w:pPr>
              <w:ind w:firstLine="312"/>
              <w:jc w:val="both"/>
              <w:rPr>
                <w:rFonts w:ascii="Times New Roman" w:eastAsia="Calibri" w:hAnsi="Times New Roman" w:cs="Times New Roman"/>
                <w:b/>
                <w:bCs/>
                <w:lang w:val="uk-UA"/>
              </w:rPr>
            </w:pPr>
          </w:p>
          <w:p w14:paraId="0AFCE206" w14:textId="77777777" w:rsidR="006E7D31" w:rsidRPr="006E7D31" w:rsidRDefault="006E7D31" w:rsidP="006E7D31">
            <w:pPr>
              <w:ind w:firstLine="312"/>
              <w:jc w:val="both"/>
              <w:rPr>
                <w:rFonts w:ascii="Times New Roman" w:eastAsia="Calibri" w:hAnsi="Times New Roman" w:cs="Times New Roman"/>
                <w:b/>
                <w:bCs/>
                <w:lang w:val="uk-UA"/>
              </w:rPr>
            </w:pPr>
          </w:p>
          <w:p w14:paraId="2277B382" w14:textId="77777777" w:rsidR="006E7D31" w:rsidRPr="006E7D31" w:rsidRDefault="006E7D31" w:rsidP="006E7D31">
            <w:pPr>
              <w:ind w:firstLine="312"/>
              <w:jc w:val="both"/>
              <w:rPr>
                <w:rFonts w:ascii="Times New Roman" w:eastAsia="Calibri" w:hAnsi="Times New Roman" w:cs="Times New Roman"/>
                <w:b/>
                <w:bCs/>
                <w:lang w:val="uk-UA"/>
              </w:rPr>
            </w:pPr>
          </w:p>
          <w:p w14:paraId="652E45F6" w14:textId="77777777" w:rsidR="006E7D31" w:rsidRPr="006E7D31" w:rsidRDefault="006E7D31" w:rsidP="006E7D31">
            <w:pPr>
              <w:ind w:firstLine="312"/>
              <w:jc w:val="both"/>
              <w:rPr>
                <w:rFonts w:ascii="Times New Roman" w:eastAsia="Calibri" w:hAnsi="Times New Roman" w:cs="Times New Roman"/>
                <w:lang w:val="uk-UA"/>
              </w:rPr>
            </w:pPr>
          </w:p>
          <w:p w14:paraId="3B3ED000" w14:textId="77777777" w:rsidR="006E7D31" w:rsidRPr="006E7D31" w:rsidRDefault="006E7D31" w:rsidP="006E7D31">
            <w:pPr>
              <w:ind w:firstLine="312"/>
              <w:jc w:val="both"/>
              <w:rPr>
                <w:rFonts w:ascii="Times New Roman" w:eastAsia="Calibri" w:hAnsi="Times New Roman" w:cs="Times New Roman"/>
                <w:lang w:val="uk-UA"/>
              </w:rPr>
            </w:pPr>
          </w:p>
          <w:p w14:paraId="73BE5D79" w14:textId="77777777" w:rsidR="006E7D31" w:rsidRPr="006E7D31" w:rsidRDefault="006E7D31" w:rsidP="006E7D31">
            <w:pPr>
              <w:ind w:firstLine="312"/>
              <w:jc w:val="both"/>
              <w:rPr>
                <w:rFonts w:ascii="Times New Roman" w:eastAsia="Calibri" w:hAnsi="Times New Roman" w:cs="Times New Roman"/>
                <w:lang w:val="uk-UA"/>
              </w:rPr>
            </w:pPr>
          </w:p>
          <w:p w14:paraId="6914E41D" w14:textId="77777777" w:rsidR="006E7D31" w:rsidRPr="006E7D31" w:rsidRDefault="006E7D31" w:rsidP="006E7D31">
            <w:pPr>
              <w:ind w:firstLine="312"/>
              <w:jc w:val="both"/>
              <w:rPr>
                <w:rFonts w:ascii="Times New Roman" w:eastAsia="Calibri" w:hAnsi="Times New Roman" w:cs="Times New Roman"/>
                <w:lang w:val="uk-UA"/>
              </w:rPr>
            </w:pPr>
          </w:p>
          <w:p w14:paraId="618021CC" w14:textId="77777777" w:rsidR="006E7D31" w:rsidRPr="006E7D31" w:rsidRDefault="006E7D31" w:rsidP="006E7D31">
            <w:pPr>
              <w:ind w:firstLine="312"/>
              <w:jc w:val="both"/>
              <w:rPr>
                <w:rFonts w:ascii="Times New Roman" w:eastAsia="Calibri" w:hAnsi="Times New Roman" w:cs="Times New Roman"/>
                <w:lang w:val="uk-UA"/>
              </w:rPr>
            </w:pPr>
          </w:p>
          <w:p w14:paraId="0B9D7338" w14:textId="77777777" w:rsidR="006E7D31" w:rsidRPr="006E7D31" w:rsidRDefault="006E7D31" w:rsidP="006E7D31">
            <w:pPr>
              <w:ind w:firstLine="312"/>
              <w:jc w:val="both"/>
              <w:rPr>
                <w:rFonts w:ascii="Times New Roman" w:eastAsia="Calibri" w:hAnsi="Times New Roman" w:cs="Times New Roman"/>
                <w:lang w:val="uk-UA"/>
              </w:rPr>
            </w:pPr>
          </w:p>
          <w:p w14:paraId="3259D23C" w14:textId="77777777" w:rsidR="006E7D31" w:rsidRPr="006E7D31" w:rsidRDefault="006E7D31" w:rsidP="006E7D31">
            <w:pPr>
              <w:ind w:firstLine="312"/>
              <w:jc w:val="both"/>
              <w:rPr>
                <w:rFonts w:ascii="Times New Roman" w:eastAsia="Calibri" w:hAnsi="Times New Roman" w:cs="Times New Roman"/>
                <w:lang w:val="uk-UA"/>
              </w:rPr>
            </w:pPr>
          </w:p>
          <w:p w14:paraId="3AE305B0" w14:textId="77777777" w:rsidR="006E7D31" w:rsidRPr="006E7D31" w:rsidRDefault="006E7D31" w:rsidP="006E7D31">
            <w:pPr>
              <w:ind w:firstLine="312"/>
              <w:jc w:val="both"/>
              <w:rPr>
                <w:rFonts w:ascii="Times New Roman" w:eastAsia="Calibri" w:hAnsi="Times New Roman" w:cs="Times New Roman"/>
                <w:lang w:val="uk-UA"/>
              </w:rPr>
            </w:pPr>
          </w:p>
          <w:p w14:paraId="325E0C20" w14:textId="77777777" w:rsidR="006E7D31" w:rsidRPr="006E7D31" w:rsidRDefault="006E7D31" w:rsidP="006E7D31">
            <w:pPr>
              <w:ind w:firstLine="312"/>
              <w:jc w:val="both"/>
              <w:rPr>
                <w:rFonts w:ascii="Times New Roman" w:eastAsia="Calibri" w:hAnsi="Times New Roman" w:cs="Times New Roman"/>
                <w:lang w:val="uk-UA"/>
              </w:rPr>
            </w:pPr>
          </w:p>
          <w:p w14:paraId="5D0403A3" w14:textId="77777777" w:rsidR="006E7D31" w:rsidRPr="006E7D31" w:rsidRDefault="006E7D31" w:rsidP="006E7D31">
            <w:pPr>
              <w:ind w:firstLine="312"/>
              <w:jc w:val="both"/>
              <w:rPr>
                <w:rFonts w:ascii="Times New Roman" w:eastAsia="Calibri" w:hAnsi="Times New Roman" w:cs="Times New Roman"/>
                <w:lang w:val="uk-UA"/>
              </w:rPr>
            </w:pPr>
          </w:p>
          <w:p w14:paraId="7E0C6026" w14:textId="77777777" w:rsidR="006E7D31" w:rsidRPr="006E7D31" w:rsidRDefault="006E7D31" w:rsidP="006E7D31">
            <w:pPr>
              <w:ind w:firstLine="312"/>
              <w:jc w:val="both"/>
              <w:rPr>
                <w:rFonts w:ascii="Times New Roman" w:eastAsia="Calibri" w:hAnsi="Times New Roman" w:cs="Times New Roman"/>
                <w:lang w:val="uk-UA"/>
              </w:rPr>
            </w:pPr>
          </w:p>
          <w:p w14:paraId="3BD18D23" w14:textId="77777777" w:rsidR="006E7D31" w:rsidRPr="006E7D31" w:rsidRDefault="006E7D31" w:rsidP="006E7D31">
            <w:pPr>
              <w:ind w:firstLine="312"/>
              <w:jc w:val="both"/>
              <w:rPr>
                <w:rFonts w:ascii="Times New Roman" w:eastAsia="Calibri" w:hAnsi="Times New Roman" w:cs="Times New Roman"/>
                <w:lang w:val="uk-UA"/>
              </w:rPr>
            </w:pPr>
          </w:p>
          <w:p w14:paraId="712050F4" w14:textId="77777777" w:rsidR="006E7D31" w:rsidRPr="006E7D31" w:rsidRDefault="006E7D31" w:rsidP="006E7D31">
            <w:pPr>
              <w:ind w:firstLine="312"/>
              <w:jc w:val="both"/>
              <w:rPr>
                <w:rFonts w:ascii="Times New Roman" w:eastAsia="Calibri" w:hAnsi="Times New Roman" w:cs="Times New Roman"/>
                <w:lang w:val="uk-UA"/>
              </w:rPr>
            </w:pPr>
          </w:p>
          <w:p w14:paraId="7FCE874A" w14:textId="77777777" w:rsidR="006E7D31" w:rsidRPr="006E7D31" w:rsidRDefault="006E7D31" w:rsidP="006E7D31">
            <w:pPr>
              <w:ind w:firstLine="312"/>
              <w:jc w:val="both"/>
              <w:rPr>
                <w:rFonts w:ascii="Times New Roman" w:eastAsia="Calibri" w:hAnsi="Times New Roman" w:cs="Times New Roman"/>
                <w:lang w:val="uk-UA"/>
              </w:rPr>
            </w:pPr>
            <w:r w:rsidRPr="006E7D31">
              <w:rPr>
                <w:rFonts w:ascii="Times New Roman" w:eastAsia="Calibri" w:hAnsi="Times New Roman" w:cs="Times New Roman"/>
                <w:lang w:val="uk-UA"/>
              </w:rPr>
              <w:t xml:space="preserve">Саме на підзаконному рівні повинні визначатись умови та порядок індексації, види індексації тощо. Така норма в законі несе ризики можливої подвійної індексації, напр. індексація на індекс цін виробників промислової продукції та індексація суми коштів для банківської гарантії, договору страхування, які можуть бути обов’язковими умовами роботи фінансових інституцій (банки, страхові компанії). </w:t>
            </w:r>
          </w:p>
        </w:tc>
      </w:tr>
      <w:tr w:rsidR="006E7D31" w:rsidRPr="006D07E2" w14:paraId="295F0ADB" w14:textId="77777777" w:rsidTr="008E3E74">
        <w:tc>
          <w:tcPr>
            <w:tcW w:w="5203" w:type="dxa"/>
            <w:tcMar>
              <w:top w:w="113" w:type="dxa"/>
              <w:bottom w:w="113" w:type="dxa"/>
            </w:tcMar>
          </w:tcPr>
          <w:p w14:paraId="11330192" w14:textId="77777777" w:rsidR="006E7D31" w:rsidRPr="006E7D31" w:rsidRDefault="006E7D31" w:rsidP="006E7D31">
            <w:pPr>
              <w:jc w:val="both"/>
              <w:rPr>
                <w:rFonts w:ascii="Times New Roman" w:eastAsia="Calibri" w:hAnsi="Times New Roman" w:cs="Times New Roman"/>
                <w:color w:val="000000"/>
                <w:lang w:val="uk-UA"/>
              </w:rPr>
            </w:pPr>
            <w:r w:rsidRPr="006E7D31">
              <w:rPr>
                <w:rFonts w:ascii="Times New Roman" w:eastAsia="Calibri" w:hAnsi="Times New Roman" w:cs="Times New Roman"/>
                <w:b/>
                <w:bCs/>
                <w:color w:val="000000"/>
                <w:lang w:val="uk-UA"/>
              </w:rPr>
              <w:lastRenderedPageBreak/>
              <w:t xml:space="preserve">Стаття 55. </w:t>
            </w:r>
            <w:r w:rsidRPr="006E7D31">
              <w:rPr>
                <w:rFonts w:ascii="Times New Roman" w:eastAsia="Calibri" w:hAnsi="Times New Roman" w:cs="Times New Roman"/>
                <w:color w:val="000000"/>
                <w:lang w:val="uk-UA"/>
              </w:rPr>
              <w:t>Відповідальність за порушення законодавства у сфері управління відходами видобувної промисловості.</w:t>
            </w:r>
          </w:p>
          <w:p w14:paraId="6CCFFE53" w14:textId="77777777" w:rsidR="006E7D31" w:rsidRPr="006E7D31" w:rsidRDefault="006E7D31" w:rsidP="006E7D31">
            <w:pPr>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w:t>
            </w:r>
          </w:p>
          <w:p w14:paraId="025CB084" w14:textId="77777777" w:rsidR="006E7D31" w:rsidRPr="006E7D31" w:rsidRDefault="006E7D31" w:rsidP="006E7D31">
            <w:pPr>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3. Оператори несуть відповідальність у вигляді штрафу у разі вчинення таких правопорушень:</w:t>
            </w:r>
          </w:p>
          <w:p w14:paraId="38EC5CE5" w14:textId="77777777" w:rsidR="006E7D31" w:rsidRPr="006E7D31" w:rsidRDefault="006E7D31" w:rsidP="006E7D31">
            <w:pPr>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w:t>
            </w:r>
          </w:p>
          <w:p w14:paraId="5EB485B9" w14:textId="77777777" w:rsidR="006E7D31" w:rsidRPr="006E7D31" w:rsidRDefault="006E7D31" w:rsidP="006E7D31">
            <w:pPr>
              <w:jc w:val="both"/>
              <w:rPr>
                <w:rFonts w:ascii="Times New Roman" w:eastAsia="Calibri" w:hAnsi="Times New Roman" w:cs="Times New Roman"/>
                <w:b/>
                <w:bCs/>
                <w:color w:val="000000"/>
                <w:lang w:val="uk-UA"/>
              </w:rPr>
            </w:pPr>
            <w:r w:rsidRPr="006E7D31">
              <w:rPr>
                <w:rFonts w:ascii="Times New Roman" w:eastAsia="Calibri" w:hAnsi="Times New Roman" w:cs="Times New Roman"/>
                <w:color w:val="000000"/>
                <w:lang w:val="uk-UA"/>
              </w:rPr>
              <w:t xml:space="preserve">4. Для обрахунку розміру штрафу використовується розмір місячної </w:t>
            </w:r>
            <w:r w:rsidRPr="006E7D31">
              <w:rPr>
                <w:rFonts w:ascii="Times New Roman" w:eastAsia="Calibri" w:hAnsi="Times New Roman" w:cs="Times New Roman"/>
                <w:b/>
                <w:bCs/>
                <w:strike/>
                <w:color w:val="000000"/>
                <w:lang w:val="uk-UA"/>
              </w:rPr>
              <w:t>мінімальної заробітної плати</w:t>
            </w:r>
            <w:r w:rsidRPr="006E7D31">
              <w:rPr>
                <w:rFonts w:ascii="Times New Roman" w:eastAsia="Calibri" w:hAnsi="Times New Roman" w:cs="Times New Roman"/>
                <w:color w:val="000000"/>
                <w:lang w:val="uk-UA"/>
              </w:rPr>
              <w:t xml:space="preserve">, </w:t>
            </w:r>
            <w:r w:rsidRPr="006E7D31">
              <w:rPr>
                <w:rFonts w:ascii="Times New Roman" w:eastAsia="Calibri" w:hAnsi="Times New Roman" w:cs="Times New Roman"/>
                <w:color w:val="000000"/>
                <w:lang w:val="uk-UA"/>
              </w:rPr>
              <w:lastRenderedPageBreak/>
              <w:t>встановлений законом на момент накладення штрафу.</w:t>
            </w:r>
          </w:p>
        </w:tc>
        <w:tc>
          <w:tcPr>
            <w:tcW w:w="5204" w:type="dxa"/>
            <w:shd w:val="clear" w:color="auto" w:fill="auto"/>
            <w:tcMar>
              <w:top w:w="113" w:type="dxa"/>
              <w:bottom w:w="113" w:type="dxa"/>
            </w:tcMar>
          </w:tcPr>
          <w:p w14:paraId="4E7AF474" w14:textId="77777777" w:rsidR="006E7D31" w:rsidRPr="006E7D31" w:rsidRDefault="006E7D31" w:rsidP="006E7D31">
            <w:pPr>
              <w:jc w:val="both"/>
              <w:rPr>
                <w:rFonts w:ascii="Times New Roman" w:eastAsia="Calibri" w:hAnsi="Times New Roman" w:cs="Times New Roman"/>
                <w:color w:val="000000"/>
                <w:lang w:val="uk-UA"/>
              </w:rPr>
            </w:pPr>
            <w:r w:rsidRPr="006E7D31">
              <w:rPr>
                <w:rFonts w:ascii="Times New Roman" w:eastAsia="Calibri" w:hAnsi="Times New Roman" w:cs="Times New Roman"/>
                <w:b/>
                <w:bCs/>
                <w:color w:val="000000"/>
                <w:lang w:val="uk-UA"/>
              </w:rPr>
              <w:lastRenderedPageBreak/>
              <w:t xml:space="preserve">Стаття 55. </w:t>
            </w:r>
            <w:r w:rsidRPr="006E7D31">
              <w:rPr>
                <w:rFonts w:ascii="Times New Roman" w:eastAsia="Calibri" w:hAnsi="Times New Roman" w:cs="Times New Roman"/>
                <w:color w:val="000000"/>
                <w:lang w:val="uk-UA"/>
              </w:rPr>
              <w:t>Відповідальність за порушення законодавства у сфері управління відходами видобувної промисловості.</w:t>
            </w:r>
          </w:p>
          <w:p w14:paraId="5E00F5B5" w14:textId="77777777" w:rsidR="006E7D31" w:rsidRPr="006E7D31" w:rsidRDefault="006E7D31" w:rsidP="006E7D31">
            <w:pPr>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w:t>
            </w:r>
          </w:p>
          <w:p w14:paraId="65DF0C59" w14:textId="77777777" w:rsidR="006E7D31" w:rsidRPr="006E7D31" w:rsidRDefault="006E7D31" w:rsidP="006E7D31">
            <w:pPr>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3. Оператори несуть відповідальність у вигляді штрафу у разі вчинення таких правопорушень:</w:t>
            </w:r>
          </w:p>
          <w:p w14:paraId="38E9AC3E" w14:textId="77777777" w:rsidR="006E7D31" w:rsidRPr="006E7D31" w:rsidRDefault="006E7D31" w:rsidP="006E7D31">
            <w:pPr>
              <w:jc w:val="both"/>
              <w:rPr>
                <w:rFonts w:ascii="Times New Roman" w:eastAsia="Calibri" w:hAnsi="Times New Roman" w:cs="Times New Roman"/>
                <w:b/>
                <w:bCs/>
                <w:color w:val="000000"/>
                <w:lang w:val="uk-UA"/>
              </w:rPr>
            </w:pPr>
            <w:r w:rsidRPr="006E7D31">
              <w:rPr>
                <w:rFonts w:ascii="Times New Roman" w:eastAsia="Calibri" w:hAnsi="Times New Roman" w:cs="Times New Roman"/>
                <w:b/>
                <w:bCs/>
                <w:color w:val="000000"/>
                <w:lang w:val="uk-UA"/>
              </w:rPr>
              <w:t xml:space="preserve">Замінити по тексту пунктів 3. та 4. статті 55 у всіх  випадках застосування слів «місячної мінімальної </w:t>
            </w:r>
            <w:r w:rsidRPr="006E7D31">
              <w:rPr>
                <w:rFonts w:ascii="Times New Roman" w:eastAsia="Calibri" w:hAnsi="Times New Roman" w:cs="Times New Roman"/>
                <w:b/>
                <w:bCs/>
                <w:color w:val="000000"/>
                <w:lang w:val="uk-UA"/>
              </w:rPr>
              <w:lastRenderedPageBreak/>
              <w:t>заробітної плати» на слова «неоподатковуваного мінімуму доходів громадян».</w:t>
            </w:r>
          </w:p>
        </w:tc>
        <w:tc>
          <w:tcPr>
            <w:tcW w:w="4876" w:type="dxa"/>
            <w:shd w:val="clear" w:color="auto" w:fill="auto"/>
            <w:tcMar>
              <w:top w:w="113" w:type="dxa"/>
              <w:bottom w:w="113" w:type="dxa"/>
            </w:tcMar>
          </w:tcPr>
          <w:p w14:paraId="77818E4D" w14:textId="77777777" w:rsidR="006E7D31" w:rsidRPr="006E7D31" w:rsidRDefault="006E7D31" w:rsidP="006E7D31">
            <w:pPr>
              <w:jc w:val="both"/>
              <w:rPr>
                <w:rFonts w:ascii="Times New Roman" w:eastAsia="Calibri" w:hAnsi="Times New Roman" w:cs="Times New Roman"/>
                <w:color w:val="000000"/>
                <w:lang w:val="uk-UA"/>
              </w:rPr>
            </w:pPr>
          </w:p>
          <w:p w14:paraId="403D20A0" w14:textId="77777777" w:rsidR="006E7D31" w:rsidRPr="006E7D31" w:rsidRDefault="006E7D31" w:rsidP="006E7D31">
            <w:pPr>
              <w:jc w:val="both"/>
              <w:rPr>
                <w:rFonts w:ascii="Times New Roman" w:eastAsia="Calibri" w:hAnsi="Times New Roman" w:cs="Times New Roman"/>
                <w:color w:val="000000"/>
                <w:lang w:val="uk-UA"/>
              </w:rPr>
            </w:pPr>
          </w:p>
          <w:p w14:paraId="04196F53" w14:textId="77777777" w:rsidR="006E7D31" w:rsidRPr="006E7D31" w:rsidRDefault="006E7D31" w:rsidP="006E7D31">
            <w:pPr>
              <w:jc w:val="both"/>
              <w:rPr>
                <w:rFonts w:ascii="Times New Roman" w:eastAsia="Calibri" w:hAnsi="Times New Roman" w:cs="Times New Roman"/>
                <w:color w:val="000000"/>
                <w:lang w:val="uk-UA"/>
              </w:rPr>
            </w:pPr>
          </w:p>
          <w:p w14:paraId="5ED0646B" w14:textId="77777777" w:rsidR="006E7D31" w:rsidRPr="006E7D31" w:rsidRDefault="006E7D31" w:rsidP="006E7D31">
            <w:pPr>
              <w:jc w:val="both"/>
              <w:rPr>
                <w:rFonts w:ascii="Times New Roman" w:eastAsia="Calibri" w:hAnsi="Times New Roman" w:cs="Times New Roman"/>
                <w:color w:val="000000"/>
                <w:lang w:val="uk-UA"/>
              </w:rPr>
            </w:pPr>
          </w:p>
          <w:p w14:paraId="7BA94F95" w14:textId="77777777" w:rsidR="006E7D31" w:rsidRPr="006E7D31" w:rsidRDefault="006E7D31" w:rsidP="006E7D31">
            <w:pPr>
              <w:jc w:val="both"/>
              <w:rPr>
                <w:rFonts w:ascii="Times New Roman" w:eastAsia="Calibri" w:hAnsi="Times New Roman" w:cs="Times New Roman"/>
                <w:color w:val="000000"/>
                <w:lang w:val="uk-UA"/>
              </w:rPr>
            </w:pPr>
            <w:r w:rsidRPr="006E7D31">
              <w:rPr>
                <w:rFonts w:ascii="Times New Roman" w:eastAsia="Calibri" w:hAnsi="Times New Roman" w:cs="Times New Roman"/>
                <w:color w:val="000000"/>
                <w:lang w:val="uk-UA"/>
              </w:rPr>
              <w:t xml:space="preserve">Відсутність будь-якого розумного обґрунтування штрафів у розмірі </w:t>
            </w:r>
            <w:r w:rsidRPr="006E7D31">
              <w:rPr>
                <w:rFonts w:ascii="Times New Roman" w:eastAsia="Calibri" w:hAnsi="Times New Roman" w:cs="Times New Roman"/>
                <w:b/>
                <w:bCs/>
                <w:color w:val="000000"/>
                <w:lang w:val="uk-UA"/>
              </w:rPr>
              <w:t xml:space="preserve">160-480 тис. грн. </w:t>
            </w:r>
            <w:r w:rsidRPr="006E7D31">
              <w:rPr>
                <w:rFonts w:ascii="Times New Roman" w:eastAsia="Calibri" w:hAnsi="Times New Roman" w:cs="Times New Roman"/>
                <w:color w:val="000000"/>
                <w:lang w:val="uk-UA"/>
              </w:rPr>
              <w:t xml:space="preserve">за кожен факт порушення, серед яких можуть бути, наприклад несвоєчасне подання звіту. Крім того, згідно п.5 цієї ж статті, за повторне правопорушення </w:t>
            </w:r>
            <w:r w:rsidRPr="006E7D31">
              <w:rPr>
                <w:rFonts w:ascii="Times New Roman" w:eastAsia="Calibri" w:hAnsi="Times New Roman" w:cs="Times New Roman"/>
                <w:color w:val="000000"/>
                <w:lang w:val="uk-UA"/>
              </w:rPr>
              <w:lastRenderedPageBreak/>
              <w:t xml:space="preserve">протягом року після першого накладення штрафу передбачається подвоєння суми штрафу, тобто у розмірі </w:t>
            </w:r>
            <w:r w:rsidRPr="006E7D31">
              <w:rPr>
                <w:rFonts w:ascii="Times New Roman" w:eastAsia="Calibri" w:hAnsi="Times New Roman" w:cs="Times New Roman"/>
                <w:b/>
                <w:bCs/>
                <w:color w:val="000000"/>
                <w:lang w:val="uk-UA"/>
              </w:rPr>
              <w:t>320-960 тис. грн.</w:t>
            </w:r>
          </w:p>
        </w:tc>
      </w:tr>
    </w:tbl>
    <w:p w14:paraId="3E30339F" w14:textId="77777777" w:rsidR="006E7D31" w:rsidRPr="006E7D31" w:rsidRDefault="006E7D31" w:rsidP="006E7D31">
      <w:pPr>
        <w:rPr>
          <w:rFonts w:ascii="Calibri" w:eastAsia="Calibri" w:hAnsi="Calibri" w:cs="Arial"/>
          <w:lang w:val="uk-UA" w:eastAsia="en-US"/>
          <w14:ligatures w14:val="standardContextual"/>
        </w:rPr>
      </w:pPr>
    </w:p>
    <w:p w14:paraId="7F0059AF" w14:textId="77777777" w:rsidR="00055458" w:rsidRPr="00055458" w:rsidRDefault="00055458" w:rsidP="00315721">
      <w:pPr>
        <w:spacing w:after="0" w:line="240" w:lineRule="auto"/>
        <w:ind w:firstLine="851"/>
        <w:jc w:val="both"/>
        <w:rPr>
          <w:rFonts w:ascii="Times New Roman" w:eastAsia="Times New Roman" w:hAnsi="Times New Roman" w:cs="Times New Roman"/>
          <w:sz w:val="24"/>
          <w:szCs w:val="24"/>
          <w:lang w:val="uk-UA"/>
        </w:rPr>
      </w:pPr>
    </w:p>
    <w:p w14:paraId="09DE5CD9" w14:textId="77777777" w:rsidR="00055458" w:rsidRPr="00055458" w:rsidRDefault="00055458" w:rsidP="00315721">
      <w:pPr>
        <w:spacing w:after="0" w:line="240" w:lineRule="auto"/>
        <w:ind w:firstLine="851"/>
        <w:jc w:val="both"/>
        <w:rPr>
          <w:rFonts w:ascii="Times New Roman" w:eastAsia="Times New Roman" w:hAnsi="Times New Roman" w:cs="Times New Roman"/>
          <w:sz w:val="24"/>
          <w:szCs w:val="24"/>
          <w:lang w:val="uk-UA"/>
        </w:rPr>
        <w:sectPr w:rsidR="00055458" w:rsidRPr="00055458" w:rsidSect="00055458">
          <w:pgSz w:w="16838" w:h="11906" w:orient="landscape"/>
          <w:pgMar w:top="851" w:right="1134" w:bottom="851" w:left="1134" w:header="709" w:footer="709" w:gutter="0"/>
          <w:cols w:space="708"/>
          <w:docGrid w:linePitch="360"/>
        </w:sectPr>
      </w:pPr>
    </w:p>
    <w:p w14:paraId="0EFF105D" w14:textId="77777777" w:rsidR="00055458" w:rsidRPr="00055458" w:rsidRDefault="00055458" w:rsidP="00315721">
      <w:pPr>
        <w:spacing w:after="0" w:line="240" w:lineRule="auto"/>
        <w:ind w:firstLine="851"/>
        <w:jc w:val="both"/>
        <w:rPr>
          <w:rFonts w:ascii="Times New Roman" w:eastAsia="Times New Roman" w:hAnsi="Times New Roman" w:cs="Times New Roman"/>
          <w:sz w:val="24"/>
          <w:szCs w:val="24"/>
          <w:lang w:val="uk-UA"/>
        </w:rPr>
      </w:pPr>
    </w:p>
    <w:p w14:paraId="03649838" w14:textId="77777777" w:rsidR="0045085D" w:rsidRPr="00055458" w:rsidRDefault="0045085D" w:rsidP="0045085D">
      <w:pPr>
        <w:pStyle w:val="a3"/>
        <w:spacing w:after="150" w:line="240" w:lineRule="auto"/>
        <w:jc w:val="both"/>
        <w:rPr>
          <w:rFonts w:ascii="Times New Roman" w:eastAsia="Times New Roman" w:hAnsi="Times New Roman" w:cs="Times New Roman"/>
          <w:sz w:val="24"/>
          <w:szCs w:val="24"/>
          <w:lang w:val="uk-UA"/>
        </w:rPr>
      </w:pPr>
    </w:p>
    <w:p w14:paraId="14A89B7B" w14:textId="77777777" w:rsidR="00E2729B" w:rsidRPr="00055458" w:rsidRDefault="00E2729B" w:rsidP="00E2729B">
      <w:pPr>
        <w:spacing w:after="0" w:line="240" w:lineRule="auto"/>
        <w:ind w:firstLine="708"/>
        <w:jc w:val="both"/>
        <w:rPr>
          <w:rFonts w:ascii="Times New Roman" w:eastAsia="Times New Roman" w:hAnsi="Times New Roman" w:cs="Times New Roman"/>
          <w:b/>
          <w:i/>
          <w:sz w:val="24"/>
          <w:szCs w:val="24"/>
          <w:lang w:val="uk-UA"/>
        </w:rPr>
      </w:pPr>
      <w:r w:rsidRPr="00055458">
        <w:rPr>
          <w:rFonts w:ascii="Times New Roman" w:eastAsia="Times New Roman" w:hAnsi="Times New Roman" w:cs="Times New Roman"/>
          <w:b/>
          <w:i/>
          <w:sz w:val="24"/>
          <w:szCs w:val="24"/>
          <w:lang w:val="uk-UA"/>
        </w:rPr>
        <w:tab/>
      </w:r>
    </w:p>
    <w:sectPr w:rsidR="00E2729B" w:rsidRPr="000554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D2A"/>
    <w:multiLevelType w:val="multilevel"/>
    <w:tmpl w:val="261697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30673C"/>
    <w:multiLevelType w:val="hybridMultilevel"/>
    <w:tmpl w:val="608C386E"/>
    <w:lvl w:ilvl="0" w:tplc="0422000B">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 w15:restartNumberingAfterBreak="0">
    <w:nsid w:val="1C4B1CA2"/>
    <w:multiLevelType w:val="hybridMultilevel"/>
    <w:tmpl w:val="4F2C9E5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BBB6AC7"/>
    <w:multiLevelType w:val="hybridMultilevel"/>
    <w:tmpl w:val="8050FA02"/>
    <w:lvl w:ilvl="0" w:tplc="8194B1DA">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516F54E9"/>
    <w:multiLevelType w:val="hybridMultilevel"/>
    <w:tmpl w:val="3DE861E4"/>
    <w:lvl w:ilvl="0" w:tplc="2D4E81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3C13BA"/>
    <w:multiLevelType w:val="hybridMultilevel"/>
    <w:tmpl w:val="02666EE0"/>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15:restartNumberingAfterBreak="0">
    <w:nsid w:val="6DA5337C"/>
    <w:multiLevelType w:val="hybridMultilevel"/>
    <w:tmpl w:val="02141800"/>
    <w:lvl w:ilvl="0" w:tplc="20A49D0A">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93"/>
    <w:rsid w:val="0001312A"/>
    <w:rsid w:val="00020990"/>
    <w:rsid w:val="00030367"/>
    <w:rsid w:val="00055458"/>
    <w:rsid w:val="000B0E26"/>
    <w:rsid w:val="0010601E"/>
    <w:rsid w:val="00107F1E"/>
    <w:rsid w:val="001D223C"/>
    <w:rsid w:val="00206DA5"/>
    <w:rsid w:val="0022192F"/>
    <w:rsid w:val="002A2553"/>
    <w:rsid w:val="002E5C15"/>
    <w:rsid w:val="002F1D0D"/>
    <w:rsid w:val="002F5767"/>
    <w:rsid w:val="00315721"/>
    <w:rsid w:val="003A29A7"/>
    <w:rsid w:val="003C135F"/>
    <w:rsid w:val="003C5B4A"/>
    <w:rsid w:val="003D019B"/>
    <w:rsid w:val="003E7879"/>
    <w:rsid w:val="00440444"/>
    <w:rsid w:val="0045085D"/>
    <w:rsid w:val="00464FCE"/>
    <w:rsid w:val="004F4D4B"/>
    <w:rsid w:val="00532A29"/>
    <w:rsid w:val="0056058E"/>
    <w:rsid w:val="006077D1"/>
    <w:rsid w:val="00630A57"/>
    <w:rsid w:val="0067108C"/>
    <w:rsid w:val="006A1BA8"/>
    <w:rsid w:val="006D07E2"/>
    <w:rsid w:val="006E7D31"/>
    <w:rsid w:val="006F4B2C"/>
    <w:rsid w:val="007064EC"/>
    <w:rsid w:val="007074B2"/>
    <w:rsid w:val="00724160"/>
    <w:rsid w:val="00753391"/>
    <w:rsid w:val="00766C42"/>
    <w:rsid w:val="007A142B"/>
    <w:rsid w:val="007B6611"/>
    <w:rsid w:val="007B6D63"/>
    <w:rsid w:val="007F24E5"/>
    <w:rsid w:val="008069B1"/>
    <w:rsid w:val="00887D9C"/>
    <w:rsid w:val="008D3185"/>
    <w:rsid w:val="008F3802"/>
    <w:rsid w:val="00921BBC"/>
    <w:rsid w:val="009A249C"/>
    <w:rsid w:val="009D0FB6"/>
    <w:rsid w:val="00A23D61"/>
    <w:rsid w:val="00A55BA6"/>
    <w:rsid w:val="00A62693"/>
    <w:rsid w:val="00A80E34"/>
    <w:rsid w:val="00A913D6"/>
    <w:rsid w:val="00AB5F7C"/>
    <w:rsid w:val="00B00A33"/>
    <w:rsid w:val="00B179B6"/>
    <w:rsid w:val="00B36C35"/>
    <w:rsid w:val="00B521B0"/>
    <w:rsid w:val="00B74BBA"/>
    <w:rsid w:val="00B93BF5"/>
    <w:rsid w:val="00BC1159"/>
    <w:rsid w:val="00BE12D3"/>
    <w:rsid w:val="00C1039D"/>
    <w:rsid w:val="00C42B69"/>
    <w:rsid w:val="00C55999"/>
    <w:rsid w:val="00C74222"/>
    <w:rsid w:val="00C74BD9"/>
    <w:rsid w:val="00CE337D"/>
    <w:rsid w:val="00CE7196"/>
    <w:rsid w:val="00D07689"/>
    <w:rsid w:val="00D11C43"/>
    <w:rsid w:val="00D372EB"/>
    <w:rsid w:val="00D67AE0"/>
    <w:rsid w:val="00D81EFC"/>
    <w:rsid w:val="00DA6EF7"/>
    <w:rsid w:val="00DB6F93"/>
    <w:rsid w:val="00DC573A"/>
    <w:rsid w:val="00DF3C47"/>
    <w:rsid w:val="00E2729B"/>
    <w:rsid w:val="00EB60D0"/>
    <w:rsid w:val="00ED60BC"/>
    <w:rsid w:val="00F14E7D"/>
    <w:rsid w:val="00F26D54"/>
    <w:rsid w:val="00F87B97"/>
    <w:rsid w:val="00FE5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BD2D3"/>
  <w15:docId w15:val="{867AE239-FBD4-3443-9C14-491E410D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08C"/>
    <w:pPr>
      <w:ind w:left="720"/>
      <w:contextualSpacing/>
    </w:pPr>
  </w:style>
  <w:style w:type="character" w:styleId="a4">
    <w:name w:val="Hyperlink"/>
    <w:basedOn w:val="a0"/>
    <w:uiPriority w:val="99"/>
    <w:unhideWhenUsed/>
    <w:rsid w:val="00921BBC"/>
    <w:rPr>
      <w:color w:val="0563C1" w:themeColor="hyperlink"/>
      <w:u w:val="single"/>
    </w:rPr>
  </w:style>
  <w:style w:type="character" w:styleId="a5">
    <w:name w:val="Unresolved Mention"/>
    <w:basedOn w:val="a0"/>
    <w:uiPriority w:val="99"/>
    <w:semiHidden/>
    <w:unhideWhenUsed/>
    <w:rsid w:val="00921BBC"/>
    <w:rPr>
      <w:color w:val="605E5C"/>
      <w:shd w:val="clear" w:color="auto" w:fill="E1DFDD"/>
    </w:rPr>
  </w:style>
  <w:style w:type="table" w:styleId="a6">
    <w:name w:val="Table Grid"/>
    <w:basedOn w:val="a1"/>
    <w:uiPriority w:val="39"/>
    <w:rsid w:val="00055458"/>
    <w:pPr>
      <w:spacing w:after="0" w:line="240" w:lineRule="auto"/>
    </w:pPr>
    <w:rPr>
      <w:rFonts w:eastAsiaTheme="minorHAnsi"/>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ABB6299A3B48DF8D52EE833BBA2C91"/>
        <w:category>
          <w:name w:val="Загальні"/>
          <w:gallery w:val="placeholder"/>
        </w:category>
        <w:types>
          <w:type w:val="bbPlcHdr"/>
        </w:types>
        <w:behaviors>
          <w:behavior w:val="content"/>
        </w:behaviors>
        <w:guid w:val="{11FEF3B1-BB88-4E3E-BAEE-16E9BFB1E5AA}"/>
      </w:docPartPr>
      <w:docPartBody>
        <w:p w:rsidR="004C7111" w:rsidRDefault="004C7111"/>
      </w:docPartBody>
    </w:docPart>
    <w:docPart>
      <w:docPartPr>
        <w:name w:val="78CEA84E91ED40569C64AF53828FEDA0"/>
        <w:category>
          <w:name w:val="Загальні"/>
          <w:gallery w:val="placeholder"/>
        </w:category>
        <w:types>
          <w:type w:val="bbPlcHdr"/>
        </w:types>
        <w:behaviors>
          <w:behavior w:val="content"/>
        </w:behaviors>
        <w:guid w:val="{61B32553-EEDB-4E32-B8C1-ED6EA613CAA9}"/>
      </w:docPartPr>
      <w:docPartBody>
        <w:p w:rsidR="004C7111" w:rsidRDefault="004C71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111"/>
    <w:rsid w:val="004C7111"/>
    <w:rsid w:val="00E269C8"/>
    <w:rsid w:val="00E906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7020</Words>
  <Characters>42755</Characters>
  <Application>Microsoft Office Word</Application>
  <DocSecurity>0</DocSecurity>
  <Lines>2250</Lines>
  <Paragraphs>1990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Наталія Мороз</cp:lastModifiedBy>
  <cp:revision>3</cp:revision>
  <dcterms:created xsi:type="dcterms:W3CDTF">2024-03-06T07:12:00Z</dcterms:created>
  <dcterms:modified xsi:type="dcterms:W3CDTF">2024-03-13T07:44:00Z</dcterms:modified>
</cp:coreProperties>
</file>